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09" w:rsidRPr="00ED45F3" w:rsidRDefault="00041109" w:rsidP="00041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b/>
          <w:sz w:val="28"/>
          <w:szCs w:val="28"/>
          <w:lang w:val="es-MX" w:eastAsia="es-MX"/>
        </w:rPr>
        <w:t>LA EVALUACIÓN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 xml:space="preserve">La evaluación es un proceso que genera información, por lo que es de especial relevancia detenernos a pensar qué es lo que se hace con esta información, cómo es sistematizada pero, sobre todo, cómo es interpretada y comunicada con el fin de que tenga una utilidad práctica para los estudiantes y para el propio profesor.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 xml:space="preserve">Podemos afirmar que la información obtenida gracias a la evaluación genera conocimiento con un alto valor retroalimentador.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>Pero:</w:t>
      </w:r>
    </w:p>
    <w:p w:rsidR="00041109" w:rsidRPr="00ED45F3" w:rsidRDefault="00041109" w:rsidP="0004110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>¿qué es la retroalimentación?</w:t>
      </w:r>
    </w:p>
    <w:p w:rsidR="00041109" w:rsidRPr="00ED45F3" w:rsidRDefault="00041109" w:rsidP="0004110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 xml:space="preserve">¿conocemos y entendemos cómo funciona? </w:t>
      </w:r>
    </w:p>
    <w:p w:rsidR="00041109" w:rsidRPr="00ED45F3" w:rsidRDefault="00041109" w:rsidP="0004110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>¿cuáles son sus objetivos?</w:t>
      </w:r>
    </w:p>
    <w:p w:rsidR="00041109" w:rsidRPr="00ED45F3" w:rsidRDefault="00041109" w:rsidP="0004110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>¿cómo la aplicamos en nuestra práctica diaria?</w:t>
      </w:r>
    </w:p>
    <w:p w:rsidR="00041109" w:rsidRPr="00ED45F3" w:rsidRDefault="00041109" w:rsidP="00041109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 xml:space="preserve">¿en verdad la aplicamos?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9449FB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>Junto con estas cuestiones surgen muchas dudas en relación al tema, por lo que consideramos de gran relevancia hacer un alto en el camino y determinar qué tanto sabemos sobre la retroalimentación y qué tanto aplicamos de ella en la práctica docente.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>Actualmente el concepto de evaluación puede ser entendido desde diferentes enfoques y éstos a su vez tienen variaciones dependiendo de aquello que se esté evaluando, el momento en que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 xml:space="preserve">se lleve a cabo la evaluación y otra serie de factores que van modificando la percepción de la evaluación.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>Como vemos mucho se ha desarrollado en torno a la evaluación, consideramos que la siguiente tabla explicativa propuesta por Gutiérrez (2001) resume de manera concreta los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sz w:val="28"/>
          <w:szCs w:val="28"/>
          <w:lang w:val="es-MX" w:eastAsia="es-MX"/>
        </w:rPr>
        <w:t>elementos que deben considerarse en el proceso evaluativo: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noProof/>
          <w:sz w:val="28"/>
          <w:szCs w:val="28"/>
          <w:lang w:val="es-MX" w:eastAsia="es-MX"/>
        </w:rPr>
        <w:lastRenderedPageBreak/>
        <w:drawing>
          <wp:inline distT="0" distB="0" distL="0" distR="0" wp14:anchorId="01F3F206" wp14:editId="06988409">
            <wp:extent cx="5619750" cy="862538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476" cy="863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es-MX" w:eastAsia="es-MX"/>
        </w:rPr>
      </w:pPr>
    </w:p>
    <w:p w:rsidR="00507E08" w:rsidRPr="00ED45F3" w:rsidRDefault="00507E08" w:rsidP="0004110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041109" w:rsidRPr="00ED45F3" w:rsidRDefault="00041109" w:rsidP="00507E0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  <w:r w:rsidRPr="00ED45F3">
        <w:rPr>
          <w:rFonts w:ascii="Times New Roman" w:hAnsi="Times New Roman" w:cs="Times New Roman"/>
          <w:b/>
          <w:sz w:val="28"/>
          <w:szCs w:val="28"/>
          <w:lang w:val="es-MX" w:eastAsia="es-MX"/>
        </w:rPr>
        <w:lastRenderedPageBreak/>
        <w:t>Versículos sobre evaluación (evaluar es juzgar, probar)</w:t>
      </w:r>
    </w:p>
    <w:p w:rsidR="00507E08" w:rsidRPr="00ED45F3" w:rsidRDefault="00507E08" w:rsidP="00507E0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Esd_7:26  Y cualquiera que no cumpliere la ley de tu Dios, y la ley del rey, sea juzgado prontamente, sea a muerte, a destierro, a pena de multa, o prisión.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Luc_7:43  Respondiendo Simón, dijo: Pienso que aquel a quien perdonó más. Y él le dijo: Rectamente has juzgado.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Jua_16:11  y de juicio, por cuanto el príncipe de este mundo ha sido ya juzgado.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Hch_16:15  Y cuando fue bautizada, y su familia, nos rogó diciendo: Si habéis juzgado que yo sea fiel al Señor, entrad en mi casa, y posad. Y nos obligó a quedarnos.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Hch_25:9  Pero Festo, queriendo congraciarse con los judíos, respondiendo a Pablo dijo: ¿Quieres subir a Jerusalén, y allá ser juzgado de estas cosas delante de mí?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Hch_25:10  Pablo dijo: Ante el tribunal de César estoy, donde debo ser juzgado. A los judíos no les he hecho ningún agravio, como tú sabes muy bien.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 xml:space="preserve">Rom_3:4  De ninguna manera; antes bien sea Dios veraz, y todo hombre mentiroso; como está escrito: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 xml:space="preserve">Para que seas justificado en tus palabras,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Y venzas cuando fueres juzgado.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1Co_6:2  ¿O no sabéis que los santos han de juzgar al mundo? Y si el mundo ha de ser juzgado por vosotros, ¿sois indignos de juzgar cosas muy pequeñas?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Apo_16:5  Y oí al ángel de las aguas, que decía: Justo eres tú, oh Señor, el que eres y que eras, el Santo, porque has juzgado estas cosas.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Apo_19:2  porque sus juicios son verdaderos y justos; pues ha juzgado a la gran ramera que ha corrompido a la tierra con su fornicación, y ha vengado la sangre de sus siervos de la mano de ella.</w:t>
      </w:r>
    </w:p>
    <w:p w:rsidR="00041109" w:rsidRPr="00ED45F3" w:rsidRDefault="00041109" w:rsidP="00041109">
      <w:pPr>
        <w:autoSpaceDE w:val="0"/>
        <w:autoSpaceDN w:val="0"/>
        <w:adjustRightInd w:val="0"/>
        <w:spacing w:before="60" w:after="6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 xml:space="preserve">Éxo_20:20  Y Moisés respondió al pueblo: No temáis; porque para probaros vino Dios, y para que su temor esté delante de vosotros, para que no pequéis.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Éxo_20:20  Y Moisés respondió al pueblo: No temáis; porque para probaros vino Dios, y para que su temor esté delante de vosotros, para que no pequéis.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Apo_2:2  Yo conozco tus obras, y tu arduo trabajo y paciencia; y que no puedes soportar a los malos, y has probado a los que se dicen ser apóstoles, y no lo son, y los has hallado mentirosos;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 xml:space="preserve">Sal_17:3  Tú has probado mi corazón, me has visitado de noche;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 xml:space="preserve">Me has puesto a prueba, y nada inicuo hallaste; 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  <w:r w:rsidRPr="00ED45F3">
        <w:rPr>
          <w:rFonts w:ascii="Times New Roman" w:hAnsi="Times New Roman" w:cs="Times New Roman"/>
          <w:sz w:val="26"/>
          <w:szCs w:val="26"/>
          <w:lang w:val="es-MX" w:eastAsia="es-MX"/>
        </w:rPr>
        <w:t>He resuelto que mi boca no haga transgresión.</w:t>
      </w:r>
    </w:p>
    <w:p w:rsidR="00041109" w:rsidRPr="00ED45F3" w:rsidRDefault="00041109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  <w:lang w:val="es-MX" w:eastAsia="es-MX"/>
        </w:rPr>
      </w:pPr>
    </w:p>
    <w:p w:rsidR="00041109" w:rsidRPr="00ED45F3" w:rsidRDefault="00041109" w:rsidP="00041109">
      <w:pPr>
        <w:autoSpaceDE w:val="0"/>
        <w:autoSpaceDN w:val="0"/>
        <w:adjustRightInd w:val="0"/>
        <w:spacing w:before="60" w:after="60"/>
        <w:ind w:firstLine="0"/>
        <w:rPr>
          <w:rFonts w:ascii="Georgia" w:hAnsi="Georgia" w:cs="Georgia"/>
          <w:sz w:val="26"/>
          <w:szCs w:val="26"/>
          <w:lang w:val="es-MX" w:eastAsia="es-MX"/>
        </w:rPr>
      </w:pPr>
      <w:r w:rsidRPr="00ED45F3">
        <w:rPr>
          <w:rFonts w:ascii="Georgia" w:hAnsi="Georgia" w:cs="Georgia"/>
          <w:sz w:val="26"/>
          <w:szCs w:val="26"/>
          <w:u w:val="single"/>
          <w:lang w:val="es-MX" w:eastAsia="es-MX"/>
        </w:rPr>
        <w:t>Apo_2:10</w:t>
      </w:r>
      <w:r w:rsidRPr="00ED45F3">
        <w:rPr>
          <w:rFonts w:ascii="Georgia" w:hAnsi="Georgia" w:cs="Georgia"/>
          <w:sz w:val="26"/>
          <w:szCs w:val="26"/>
          <w:lang w:val="es-MX" w:eastAsia="es-MX"/>
        </w:rPr>
        <w:t xml:space="preserve">  No temas en nada lo que vas a padecer. He aquí, el diablo echará a algunos de vosotros en la cárcel, para que seáis probados, y tendréis tribulación por diez días. Sé fiel hasta la muerte, y yo te daré la corona de la vida. </w:t>
      </w:r>
    </w:p>
    <w:p w:rsidR="00507E08" w:rsidRPr="00ED45F3" w:rsidRDefault="00507E08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ED45F3" w:rsidRPr="00ED45F3" w:rsidRDefault="00ED45F3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ED45F3" w:rsidRPr="00ED45F3" w:rsidRDefault="00ED45F3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ED45F3" w:rsidRPr="00ED45F3" w:rsidRDefault="00ED45F3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ED45F3" w:rsidRPr="00ED45F3" w:rsidRDefault="00ED45F3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ED45F3" w:rsidRPr="00ED45F3" w:rsidRDefault="00ED45F3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ED45F3" w:rsidRPr="00ED45F3" w:rsidRDefault="00ED45F3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ED45F3" w:rsidRPr="00ED45F3" w:rsidRDefault="00ED45F3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ED45F3" w:rsidRPr="00ED45F3" w:rsidRDefault="00ED45F3" w:rsidP="0004110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  <w:lang w:val="es-MX" w:eastAsia="es-MX"/>
        </w:rPr>
      </w:pP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lastRenderedPageBreak/>
        <w:t>PROBAR, PRUEBA, PROBADO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>A. Verbos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1.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dokimazo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δοκιμάζω</w:t>
      </w:r>
      <w:r w:rsidRPr="00ED45F3">
        <w:rPr>
          <w:rFonts w:ascii="Times New Roman" w:hAnsi="Times New Roman" w:cs="Times New Roman"/>
          <w:szCs w:val="22"/>
        </w:rPr>
        <w:t xml:space="preserve">,), probar, someter a prueba, con la expectación de aprobar. Se traduce con el verbo probar en </w:t>
      </w:r>
      <w:r w:rsidRPr="00ED45F3">
        <w:rPr>
          <w:rFonts w:ascii="Times New Roman" w:hAnsi="Times New Roman" w:cs="Times New Roman"/>
          <w:szCs w:val="22"/>
          <w:u w:val="single"/>
        </w:rPr>
        <w:t>Luc_14:19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1Co_11:28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2Co_13:5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1Ts_2:4</w:t>
      </w:r>
      <w:r w:rsidRPr="00ED45F3">
        <w:rPr>
          <w:rFonts w:ascii="Times New Roman" w:hAnsi="Times New Roman" w:cs="Times New Roman"/>
          <w:szCs w:val="22"/>
        </w:rPr>
        <w:t xml:space="preserve">, 2ª mención; </w:t>
      </w:r>
      <w:r w:rsidRPr="00ED45F3">
        <w:rPr>
          <w:rFonts w:ascii="Times New Roman" w:hAnsi="Times New Roman" w:cs="Times New Roman"/>
          <w:szCs w:val="22"/>
          <w:u w:val="single"/>
        </w:rPr>
        <w:t>Heb_3:9</w:t>
      </w:r>
      <w:r w:rsidRPr="00ED45F3">
        <w:rPr>
          <w:rFonts w:ascii="Times New Roman" w:hAnsi="Times New Roman" w:cs="Times New Roman"/>
          <w:szCs w:val="22"/>
        </w:rPr>
        <w:t xml:space="preserve"> (TR; los mss. más comúnmente aceptados tienen aquí el nombre </w:t>
      </w:r>
      <w:r w:rsidRPr="00ED45F3">
        <w:rPr>
          <w:rFonts w:ascii="Times New Roman" w:hAnsi="Times New Roman" w:cs="Times New Roman"/>
          <w:i/>
          <w:iCs/>
          <w:szCs w:val="22"/>
        </w:rPr>
        <w:t>dokimasia,</w:t>
      </w:r>
      <w:r w:rsidRPr="00ED45F3">
        <w:rPr>
          <w:rFonts w:ascii="Times New Roman" w:hAnsi="Times New Roman" w:cs="Times New Roman"/>
          <w:szCs w:val="22"/>
        </w:rPr>
        <w:t xml:space="preserve"> prueba, lit., «me tentaron en prueba»¶); </w:t>
      </w:r>
      <w:r w:rsidRPr="00ED45F3">
        <w:rPr>
          <w:rFonts w:ascii="Times New Roman" w:hAnsi="Times New Roman" w:cs="Times New Roman"/>
          <w:szCs w:val="22"/>
          <w:u w:val="single"/>
        </w:rPr>
        <w:t>1Pe_1:7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1Jn_4:1</w:t>
      </w:r>
      <w:r w:rsidRPr="00ED45F3">
        <w:rPr>
          <w:rFonts w:ascii="Times New Roman" w:hAnsi="Times New Roman" w:cs="Times New Roman"/>
          <w:szCs w:val="22"/>
        </w:rPr>
        <w:t xml:space="preserve">. Con las frases verbales «poner a prueba» o «someter a prueba» se traduce en </w:t>
      </w:r>
      <w:r w:rsidRPr="00ED45F3">
        <w:rPr>
          <w:rFonts w:ascii="Times New Roman" w:hAnsi="Times New Roman" w:cs="Times New Roman"/>
          <w:szCs w:val="22"/>
          <w:u w:val="single"/>
        </w:rPr>
        <w:t>2Co_8:8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Gál_6:4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1Ti_3:10</w:t>
      </w:r>
      <w:r w:rsidRPr="00ED45F3">
        <w:rPr>
          <w:rFonts w:ascii="Times New Roman" w:hAnsi="Times New Roman" w:cs="Times New Roman"/>
          <w:szCs w:val="22"/>
        </w:rPr>
        <w:t>. Para un tratamiento extenso de este verbo véase APROBAR, A, Nº 2. Véanse también COMPROBAR, DESIGNAR, DISTINGUIR, EXAMINAR, PARECER, PONER, SOMETER.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2.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apodeiknumi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ἀποδείκνυμι</w:t>
      </w:r>
      <w:r w:rsidRPr="00ED45F3">
        <w:rPr>
          <w:rFonts w:ascii="Times New Roman" w:hAnsi="Times New Roman" w:cs="Times New Roman"/>
          <w:szCs w:val="22"/>
        </w:rPr>
        <w:t xml:space="preserve">,), exhibir. Significa probar en </w:t>
      </w:r>
      <w:r w:rsidRPr="00ED45F3">
        <w:rPr>
          <w:rFonts w:ascii="Times New Roman" w:hAnsi="Times New Roman" w:cs="Times New Roman"/>
          <w:szCs w:val="22"/>
          <w:u w:val="single"/>
        </w:rPr>
        <w:t>Hch_25:7</w:t>
      </w:r>
      <w:r w:rsidRPr="00ED45F3">
        <w:rPr>
          <w:rFonts w:ascii="Times New Roman" w:hAnsi="Times New Roman" w:cs="Times New Roman"/>
          <w:szCs w:val="22"/>
        </w:rPr>
        <w:t>. Véanse APROBAR, A, Nº 1, EXHIBIR, Nº 1, HACER(SE), PARECER, PASAR.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3.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paristemi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παρίστημι</w:t>
      </w:r>
      <w:r w:rsidRPr="00ED45F3">
        <w:rPr>
          <w:rFonts w:ascii="Times New Roman" w:hAnsi="Times New Roman" w:cs="Times New Roman"/>
          <w:szCs w:val="22"/>
        </w:rPr>
        <w:t xml:space="preserve">,), presentar. Significa probar en </w:t>
      </w:r>
      <w:r w:rsidRPr="00ED45F3">
        <w:rPr>
          <w:rFonts w:ascii="Times New Roman" w:hAnsi="Times New Roman" w:cs="Times New Roman"/>
          <w:szCs w:val="22"/>
          <w:u w:val="single"/>
        </w:rPr>
        <w:t>Hch_24:13</w:t>
      </w:r>
      <w:r w:rsidRPr="00ED45F3">
        <w:rPr>
          <w:rFonts w:ascii="Times New Roman" w:hAnsi="Times New Roman" w:cs="Times New Roman"/>
          <w:szCs w:val="22"/>
        </w:rPr>
        <w:t xml:space="preserve"> : «ni te pueden probar las cosas». Véase PRESENTAR, Nº 5, etc.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4.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peirazo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πειράζω</w:t>
      </w:r>
      <w:r w:rsidRPr="00ED45F3">
        <w:rPr>
          <w:rFonts w:ascii="Times New Roman" w:hAnsi="Times New Roman" w:cs="Times New Roman"/>
          <w:szCs w:val="22"/>
        </w:rPr>
        <w:t xml:space="preserve">,), probar, tanto en el sentido de intentar (p.ej., </w:t>
      </w:r>
      <w:r w:rsidRPr="00ED45F3">
        <w:rPr>
          <w:rFonts w:ascii="Times New Roman" w:hAnsi="Times New Roman" w:cs="Times New Roman"/>
          <w:szCs w:val="22"/>
          <w:u w:val="single"/>
        </w:rPr>
        <w:t>Hch_16:7</w:t>
      </w:r>
      <w:r w:rsidRPr="00ED45F3">
        <w:rPr>
          <w:rFonts w:ascii="Times New Roman" w:hAnsi="Times New Roman" w:cs="Times New Roman"/>
          <w:szCs w:val="22"/>
        </w:rPr>
        <w:t xml:space="preserve"> : «intentaron»), o de poner a prueba. Se traduce con el verbo probar en </w:t>
      </w:r>
      <w:r w:rsidRPr="00ED45F3">
        <w:rPr>
          <w:rFonts w:ascii="Times New Roman" w:hAnsi="Times New Roman" w:cs="Times New Roman"/>
          <w:szCs w:val="22"/>
          <w:u w:val="single"/>
        </w:rPr>
        <w:t>Jua_6:6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2Co_13:5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Heb_11:17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Apo_2:2</w:t>
      </w:r>
      <w:r w:rsidRPr="00ED45F3">
        <w:rPr>
          <w:rFonts w:ascii="Times New Roman" w:hAnsi="Times New Roman" w:cs="Times New Roman"/>
          <w:szCs w:val="22"/>
        </w:rPr>
        <w:t xml:space="preserve">, </w:t>
      </w:r>
      <w:r w:rsidRPr="00ED45F3">
        <w:rPr>
          <w:rFonts w:ascii="Times New Roman" w:hAnsi="Times New Roman" w:cs="Times New Roman"/>
          <w:szCs w:val="22"/>
          <w:u w:val="single"/>
        </w:rPr>
        <w:t>Apo_2:10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Apo_3:10</w:t>
      </w:r>
      <w:r w:rsidRPr="00ED45F3">
        <w:rPr>
          <w:rFonts w:ascii="Times New Roman" w:hAnsi="Times New Roman" w:cs="Times New Roman"/>
          <w:szCs w:val="22"/>
        </w:rPr>
        <w:t xml:space="preserve">. En </w:t>
      </w:r>
      <w:r w:rsidRPr="00ED45F3">
        <w:rPr>
          <w:rFonts w:ascii="Times New Roman" w:hAnsi="Times New Roman" w:cs="Times New Roman"/>
          <w:szCs w:val="22"/>
          <w:u w:val="single"/>
        </w:rPr>
        <w:t>Heb_11:37</w:t>
      </w:r>
      <w:r w:rsidRPr="00ED45F3">
        <w:rPr>
          <w:rFonts w:ascii="Times New Roman" w:hAnsi="Times New Roman" w:cs="Times New Roman"/>
          <w:szCs w:val="22"/>
        </w:rPr>
        <w:t xml:space="preserve"> se traduce «fueron puestos a prueba». Véase TENTAR, y también INTENTAR, PONER A PRUEBA, TRATAR.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5.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ekpeirazo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ἐκπειράζω</w:t>
      </w:r>
      <w:r w:rsidRPr="00ED45F3">
        <w:rPr>
          <w:rFonts w:ascii="Times New Roman" w:hAnsi="Times New Roman" w:cs="Times New Roman"/>
          <w:szCs w:val="22"/>
        </w:rPr>
        <w:t xml:space="preserve">,), forma intensiva del anterior, se traduce con el verbo probar en </w:t>
      </w:r>
      <w:r w:rsidRPr="00ED45F3">
        <w:rPr>
          <w:rFonts w:ascii="Times New Roman" w:hAnsi="Times New Roman" w:cs="Times New Roman"/>
          <w:szCs w:val="22"/>
          <w:u w:val="single"/>
        </w:rPr>
        <w:t>Luc_10:25</w:t>
      </w:r>
      <w:r w:rsidRPr="00ED45F3">
        <w:rPr>
          <w:rFonts w:ascii="Times New Roman" w:hAnsi="Times New Roman" w:cs="Times New Roman"/>
          <w:szCs w:val="22"/>
        </w:rPr>
        <w:t xml:space="preserve"> : «para probarle», lit., «probándolo». Véase TENTAR.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i/>
          <w:iCs/>
          <w:szCs w:val="22"/>
        </w:rPr>
        <w:t>Nota</w:t>
      </w:r>
      <w:r w:rsidRPr="00ED45F3">
        <w:rPr>
          <w:rFonts w:ascii="Times New Roman" w:hAnsi="Times New Roman" w:cs="Times New Roman"/>
          <w:szCs w:val="22"/>
        </w:rPr>
        <w:t xml:space="preserve">: Para </w:t>
      </w:r>
      <w:r w:rsidRPr="00ED45F3">
        <w:rPr>
          <w:rFonts w:ascii="Times New Roman" w:hAnsi="Times New Roman" w:cs="Times New Roman"/>
          <w:i/>
          <w:iCs/>
          <w:szCs w:val="22"/>
        </w:rPr>
        <w:t>geuomai,</w:t>
      </w:r>
      <w:r w:rsidRPr="00ED45F3">
        <w:rPr>
          <w:rFonts w:ascii="Times New Roman" w:hAnsi="Times New Roman" w:cs="Times New Roman"/>
          <w:szCs w:val="22"/>
        </w:rPr>
        <w:t xml:space="preserve"> gustar, y traducido «después de haberlo probado» (</w:t>
      </w:r>
      <w:r w:rsidRPr="00ED45F3">
        <w:rPr>
          <w:rFonts w:ascii="Times New Roman" w:hAnsi="Times New Roman" w:cs="Times New Roman"/>
          <w:szCs w:val="22"/>
          <w:u w:val="single"/>
        </w:rPr>
        <w:t>Mat_27:34</w:t>
      </w:r>
      <w:r w:rsidRPr="00ED45F3">
        <w:rPr>
          <w:rFonts w:ascii="Times New Roman" w:hAnsi="Times New Roman" w:cs="Times New Roman"/>
          <w:szCs w:val="22"/>
        </w:rPr>
        <w:t>); «probó» (</w:t>
      </w:r>
      <w:r w:rsidRPr="00ED45F3">
        <w:rPr>
          <w:rFonts w:ascii="Times New Roman" w:hAnsi="Times New Roman" w:cs="Times New Roman"/>
          <w:szCs w:val="22"/>
          <w:u w:val="single"/>
        </w:rPr>
        <w:t>Jua_2:9</w:t>
      </w:r>
      <w:r w:rsidRPr="00ED45F3">
        <w:rPr>
          <w:rFonts w:ascii="Times New Roman" w:hAnsi="Times New Roman" w:cs="Times New Roman"/>
          <w:szCs w:val="22"/>
        </w:rPr>
        <w:t>), en el sentido de catar, véase GUSTAR, Nº 1.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>B. Nombres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1.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dokime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δοκιμή</w:t>
      </w:r>
      <w:r w:rsidRPr="00ED45F3">
        <w:rPr>
          <w:rFonts w:ascii="Times New Roman" w:hAnsi="Times New Roman" w:cs="Times New Roman"/>
          <w:szCs w:val="22"/>
        </w:rPr>
        <w:t xml:space="preserve">,), significa: </w:t>
      </w:r>
      <w:r w:rsidRPr="00ED45F3">
        <w:rPr>
          <w:rFonts w:ascii="Times New Roman" w:hAnsi="Times New Roman" w:cs="Times New Roman"/>
          <w:b/>
          <w:bCs/>
          <w:szCs w:val="22"/>
        </w:rPr>
        <w:t>(a)</w:t>
      </w:r>
      <w:r w:rsidRPr="00ED45F3">
        <w:rPr>
          <w:rFonts w:ascii="Times New Roman" w:hAnsi="Times New Roman" w:cs="Times New Roman"/>
          <w:szCs w:val="22"/>
        </w:rPr>
        <w:t xml:space="preserve"> el proceso de probar. Se traduce «experiencia» en </w:t>
      </w:r>
      <w:r w:rsidRPr="00ED45F3">
        <w:rPr>
          <w:rFonts w:ascii="Times New Roman" w:hAnsi="Times New Roman" w:cs="Times New Roman"/>
          <w:szCs w:val="22"/>
          <w:u w:val="single"/>
        </w:rPr>
        <w:t>2Co_9:13</w:t>
      </w:r>
      <w:r w:rsidRPr="00ED45F3">
        <w:rPr>
          <w:rFonts w:ascii="Times New Roman" w:hAnsi="Times New Roman" w:cs="Times New Roman"/>
          <w:szCs w:val="22"/>
        </w:rPr>
        <w:t xml:space="preserve"> (RVR77: «prueba»); en </w:t>
      </w:r>
      <w:r w:rsidRPr="00ED45F3">
        <w:rPr>
          <w:rFonts w:ascii="Times New Roman" w:hAnsi="Times New Roman" w:cs="Times New Roman"/>
          <w:szCs w:val="22"/>
          <w:u w:val="single"/>
        </w:rPr>
        <w:t>2Co_8:2</w:t>
      </w:r>
      <w:r w:rsidRPr="00ED45F3">
        <w:rPr>
          <w:rFonts w:ascii="Times New Roman" w:hAnsi="Times New Roman" w:cs="Times New Roman"/>
          <w:szCs w:val="22"/>
        </w:rPr>
        <w:t xml:space="preserve"> : «prueba de tribulación»; </w:t>
      </w:r>
      <w:r w:rsidRPr="00ED45F3">
        <w:rPr>
          <w:rFonts w:ascii="Times New Roman" w:hAnsi="Times New Roman" w:cs="Times New Roman"/>
          <w:b/>
          <w:bCs/>
          <w:szCs w:val="22"/>
        </w:rPr>
        <w:t>(b)</w:t>
      </w:r>
      <w:r w:rsidRPr="00ED45F3">
        <w:rPr>
          <w:rFonts w:ascii="Times New Roman" w:hAnsi="Times New Roman" w:cs="Times New Roman"/>
          <w:szCs w:val="22"/>
        </w:rPr>
        <w:t xml:space="preserve"> el efecto de la prueba, aprobación (</w:t>
      </w:r>
      <w:r w:rsidRPr="00ED45F3">
        <w:rPr>
          <w:rFonts w:ascii="Times New Roman" w:hAnsi="Times New Roman" w:cs="Times New Roman"/>
          <w:szCs w:val="22"/>
          <w:u w:val="single"/>
        </w:rPr>
        <w:t>Rom_5:4</w:t>
      </w:r>
      <w:r w:rsidRPr="00ED45F3">
        <w:rPr>
          <w:rFonts w:ascii="Times New Roman" w:hAnsi="Times New Roman" w:cs="Times New Roman"/>
          <w:szCs w:val="22"/>
        </w:rPr>
        <w:t xml:space="preserve"> : «prueba», dos veces; RVR77 traduce «carácter probado», VM: «prueba de fe»; LBA coincide con RVR77; Besson: «experiencia»); «prueba» en </w:t>
      </w:r>
      <w:r w:rsidRPr="00ED45F3">
        <w:rPr>
          <w:rFonts w:ascii="Times New Roman" w:hAnsi="Times New Roman" w:cs="Times New Roman"/>
          <w:szCs w:val="22"/>
          <w:u w:val="single"/>
        </w:rPr>
        <w:t>2Co_2:9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2Co_13:13</w:t>
      </w:r>
      <w:r w:rsidRPr="00ED45F3">
        <w:rPr>
          <w:rFonts w:ascii="Times New Roman" w:hAnsi="Times New Roman" w:cs="Times New Roman"/>
          <w:szCs w:val="22"/>
        </w:rPr>
        <w:t xml:space="preserve"> y </w:t>
      </w:r>
      <w:r w:rsidRPr="00ED45F3">
        <w:rPr>
          <w:rFonts w:ascii="Times New Roman" w:hAnsi="Times New Roman" w:cs="Times New Roman"/>
          <w:szCs w:val="22"/>
          <w:u w:val="single"/>
        </w:rPr>
        <w:t>Flp_2:22</w:t>
      </w:r>
      <w:r w:rsidRPr="00ED45F3">
        <w:rPr>
          <w:rFonts w:ascii="Times New Roman" w:hAnsi="Times New Roman" w:cs="Times New Roman"/>
          <w:szCs w:val="22"/>
        </w:rPr>
        <w:t xml:space="preserve">. Véanse EXPERIENCIA, MéRITO.¶ Cf. </w:t>
      </w:r>
      <w:r w:rsidRPr="00ED45F3">
        <w:rPr>
          <w:rFonts w:ascii="Times New Roman" w:hAnsi="Times New Roman" w:cs="Times New Roman"/>
          <w:i/>
          <w:iCs/>
          <w:szCs w:val="22"/>
        </w:rPr>
        <w:t>dokimos,</w:t>
      </w:r>
      <w:r w:rsidRPr="00ED45F3">
        <w:rPr>
          <w:rFonts w:ascii="Times New Roman" w:hAnsi="Times New Roman" w:cs="Times New Roman"/>
          <w:szCs w:val="22"/>
        </w:rPr>
        <w:t xml:space="preserve"> aprobado; </w:t>
      </w:r>
      <w:r w:rsidRPr="00ED45F3">
        <w:rPr>
          <w:rFonts w:ascii="Times New Roman" w:hAnsi="Times New Roman" w:cs="Times New Roman"/>
          <w:i/>
          <w:iCs/>
          <w:szCs w:val="22"/>
        </w:rPr>
        <w:t>dokimazo,</w:t>
      </w:r>
      <w:r w:rsidRPr="00ED45F3">
        <w:rPr>
          <w:rFonts w:ascii="Times New Roman" w:hAnsi="Times New Roman" w:cs="Times New Roman"/>
          <w:szCs w:val="22"/>
        </w:rPr>
        <w:t xml:space="preserve"> probar, aprobar; véase A, Nº 1 más arriba, y APROBAR A, Nº 2.</w:t>
      </w:r>
    </w:p>
    <w:p w:rsidR="00507E08" w:rsidRPr="00ED45F3" w:rsidRDefault="00507E08" w:rsidP="00507E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2.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dokimion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δοκίμιον</w:t>
      </w:r>
      <w:r w:rsidRPr="00ED45F3">
        <w:rPr>
          <w:rFonts w:ascii="Times New Roman" w:hAnsi="Times New Roman" w:cs="Times New Roman"/>
          <w:szCs w:val="22"/>
        </w:rPr>
        <w:t xml:space="preserve">,), prueba, en los dos sentidos de ensayo y demostración. Se traduce así en </w:t>
      </w:r>
      <w:r w:rsidRPr="00ED45F3">
        <w:rPr>
          <w:rFonts w:ascii="Times New Roman" w:hAnsi="Times New Roman" w:cs="Times New Roman"/>
          <w:szCs w:val="22"/>
          <w:u w:val="single"/>
        </w:rPr>
        <w:t>Stg_1:3</w:t>
      </w:r>
      <w:r w:rsidRPr="00ED45F3">
        <w:rPr>
          <w:rFonts w:ascii="Times New Roman" w:hAnsi="Times New Roman" w:cs="Times New Roman"/>
          <w:szCs w:val="22"/>
        </w:rPr>
        <w:t xml:space="preserve">; </w:t>
      </w:r>
      <w:r w:rsidRPr="00ED45F3">
        <w:rPr>
          <w:rFonts w:ascii="Times New Roman" w:hAnsi="Times New Roman" w:cs="Times New Roman"/>
          <w:szCs w:val="22"/>
          <w:u w:val="single"/>
        </w:rPr>
        <w:t>1Pe_1:7</w:t>
      </w:r>
      <w:r w:rsidRPr="00ED45F3">
        <w:rPr>
          <w:rFonts w:ascii="Times New Roman" w:hAnsi="Times New Roman" w:cs="Times New Roman"/>
          <w:szCs w:val="22"/>
        </w:rPr>
        <w:t xml:space="preserve">.¶ Hay quienes consideran que este término es equivalente a </w:t>
      </w:r>
      <w:r w:rsidRPr="00ED45F3">
        <w:rPr>
          <w:rFonts w:ascii="Times New Roman" w:hAnsi="Times New Roman" w:cs="Times New Roman"/>
          <w:i/>
          <w:iCs/>
          <w:szCs w:val="22"/>
        </w:rPr>
        <w:t>dokimeion,</w:t>
      </w:r>
      <w:r w:rsidRPr="00ED45F3">
        <w:rPr>
          <w:rFonts w:ascii="Times New Roman" w:hAnsi="Times New Roman" w:cs="Times New Roman"/>
          <w:szCs w:val="22"/>
        </w:rPr>
        <w:t xml:space="preserve"> crisol, ensayo; forma neutra del adjetivo </w:t>
      </w:r>
      <w:r w:rsidRPr="00ED45F3">
        <w:rPr>
          <w:rFonts w:ascii="Times New Roman" w:hAnsi="Times New Roman" w:cs="Times New Roman"/>
          <w:i/>
          <w:iCs/>
          <w:szCs w:val="22"/>
        </w:rPr>
        <w:t>dokimios,</w:t>
      </w:r>
      <w:r w:rsidRPr="00ED45F3">
        <w:rPr>
          <w:rFonts w:ascii="Times New Roman" w:hAnsi="Times New Roman" w:cs="Times New Roman"/>
          <w:szCs w:val="22"/>
        </w:rPr>
        <w:t xml:space="preserve"> utilizado como nombre, y que ha venido a ser considerado como denotando el medio por el cual alguien es puesto a una prueba (mayor) en el mismo sentido que </w:t>
      </w:r>
      <w:r w:rsidRPr="00ED45F3">
        <w:rPr>
          <w:rFonts w:ascii="Times New Roman" w:hAnsi="Times New Roman" w:cs="Times New Roman"/>
          <w:i/>
          <w:iCs/>
          <w:szCs w:val="22"/>
        </w:rPr>
        <w:t>dokime</w:t>
      </w:r>
      <w:r w:rsidRPr="00ED45F3">
        <w:rPr>
          <w:rFonts w:ascii="Times New Roman" w:hAnsi="Times New Roman" w:cs="Times New Roman"/>
          <w:szCs w:val="22"/>
        </w:rPr>
        <w:t xml:space="preserve"> (Nº 1) en </w:t>
      </w:r>
      <w:r w:rsidRPr="00ED45F3">
        <w:rPr>
          <w:rFonts w:ascii="Times New Roman" w:hAnsi="Times New Roman" w:cs="Times New Roman"/>
          <w:szCs w:val="22"/>
          <w:u w:val="single"/>
        </w:rPr>
        <w:t>2Co_8:2</w:t>
      </w:r>
      <w:r w:rsidRPr="00ED45F3">
        <w:rPr>
          <w:rFonts w:ascii="Times New Roman" w:hAnsi="Times New Roman" w:cs="Times New Roman"/>
          <w:szCs w:val="22"/>
        </w:rPr>
        <w:t xml:space="preserve">. En </w:t>
      </w:r>
      <w:r w:rsidRPr="00ED45F3">
        <w:rPr>
          <w:rFonts w:ascii="Times New Roman" w:hAnsi="Times New Roman" w:cs="Times New Roman"/>
          <w:szCs w:val="22"/>
          <w:u w:val="single"/>
        </w:rPr>
        <w:t>1Pe_1:7</w:t>
      </w:r>
      <w:r w:rsidRPr="00ED45F3">
        <w:rPr>
          <w:rFonts w:ascii="Times New Roman" w:hAnsi="Times New Roman" w:cs="Times New Roman"/>
          <w:szCs w:val="22"/>
        </w:rPr>
        <w:t xml:space="preserve">, donde se usa la misma frase, el significado es probablemente «aquello que es aprobado (esto es, en cuanto que genuino) en vuestra fe». Esta interpretación, que fue sugerida por Hort, y que puede también ser aplicable a </w:t>
      </w:r>
      <w:r w:rsidRPr="00ED45F3">
        <w:rPr>
          <w:rFonts w:ascii="Times New Roman" w:hAnsi="Times New Roman" w:cs="Times New Roman"/>
          <w:szCs w:val="22"/>
          <w:u w:val="single"/>
        </w:rPr>
        <w:t>Stg_1:3</w:t>
      </w:r>
      <w:r w:rsidRPr="00ED45F3">
        <w:rPr>
          <w:rFonts w:ascii="Times New Roman" w:hAnsi="Times New Roman" w:cs="Times New Roman"/>
          <w:szCs w:val="22"/>
        </w:rPr>
        <w:t>, ha sido confirmada en base de los papiros por Deissmann (</w:t>
      </w:r>
      <w:r w:rsidRPr="00ED45F3">
        <w:rPr>
          <w:rFonts w:ascii="Times New Roman" w:hAnsi="Times New Roman" w:cs="Times New Roman"/>
          <w:i/>
          <w:iCs/>
          <w:szCs w:val="22"/>
        </w:rPr>
        <w:t>Bible Studies,</w:t>
      </w:r>
      <w:r w:rsidRPr="00ED45F3">
        <w:rPr>
          <w:rFonts w:ascii="Times New Roman" w:hAnsi="Times New Roman" w:cs="Times New Roman"/>
          <w:szCs w:val="22"/>
        </w:rPr>
        <w:t xml:space="preserve"> pp. 259 y ss.). Moulton y </w:t>
      </w:r>
      <w:bookmarkStart w:id="0" w:name="_GoBack"/>
      <w:bookmarkEnd w:id="0"/>
      <w:r w:rsidRPr="00ED45F3">
        <w:rPr>
          <w:rFonts w:ascii="Times New Roman" w:hAnsi="Times New Roman" w:cs="Times New Roman"/>
          <w:szCs w:val="22"/>
        </w:rPr>
        <w:t xml:space="preserve">Milligan </w:t>
      </w:r>
      <w:r w:rsidRPr="00ED45F3">
        <w:rPr>
          <w:rFonts w:ascii="Times New Roman" w:hAnsi="Times New Roman" w:cs="Times New Roman"/>
          <w:i/>
          <w:iCs/>
          <w:szCs w:val="22"/>
        </w:rPr>
        <w:t>(Vocabulary)</w:t>
      </w:r>
      <w:r w:rsidRPr="00ED45F3">
        <w:rPr>
          <w:rFonts w:ascii="Times New Roman" w:hAnsi="Times New Roman" w:cs="Times New Roman"/>
          <w:szCs w:val="22"/>
        </w:rPr>
        <w:t xml:space="preserve"> dan casos adicionales.¶</w:t>
      </w:r>
    </w:p>
    <w:p w:rsidR="00507E08" w:rsidRPr="00ED45F3" w:rsidRDefault="00507E08" w:rsidP="00ED45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3.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endeixis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ἔνδειξις</w:t>
      </w:r>
      <w:r w:rsidRPr="00ED45F3">
        <w:rPr>
          <w:rFonts w:ascii="Times New Roman" w:hAnsi="Times New Roman" w:cs="Times New Roman"/>
          <w:szCs w:val="22"/>
        </w:rPr>
        <w:t xml:space="preserve">,), véase, Nº 2. Cf. el término sinónimo </w:t>
      </w:r>
      <w:r w:rsidRPr="00ED45F3">
        <w:rPr>
          <w:rFonts w:ascii="Times New Roman" w:hAnsi="Times New Roman" w:cs="Times New Roman"/>
          <w:i/>
          <w:iCs/>
          <w:szCs w:val="22"/>
        </w:rPr>
        <w:t>endeigma. Endeixis</w:t>
      </w:r>
      <w:r w:rsidRPr="00ED45F3">
        <w:rPr>
          <w:rFonts w:ascii="Times New Roman" w:hAnsi="Times New Roman" w:cs="Times New Roman"/>
          <w:szCs w:val="22"/>
        </w:rPr>
        <w:t xml:space="preserve"> se refiere al acto o al proceso de probar, en tanto que </w:t>
      </w:r>
      <w:r w:rsidRPr="00ED45F3">
        <w:rPr>
          <w:rFonts w:ascii="Times New Roman" w:hAnsi="Times New Roman" w:cs="Times New Roman"/>
          <w:i/>
          <w:iCs/>
          <w:szCs w:val="22"/>
        </w:rPr>
        <w:t>endeigma</w:t>
      </w:r>
      <w:r w:rsidRPr="00ED45F3">
        <w:rPr>
          <w:rFonts w:ascii="Times New Roman" w:hAnsi="Times New Roman" w:cs="Times New Roman"/>
          <w:szCs w:val="22"/>
        </w:rPr>
        <w:t xml:space="preserve"> se refiere a la cosa probada. En tanto que los pasajes de </w:t>
      </w:r>
      <w:r w:rsidRPr="00ED45F3">
        <w:rPr>
          <w:rFonts w:ascii="Times New Roman" w:hAnsi="Times New Roman" w:cs="Times New Roman"/>
          <w:szCs w:val="22"/>
          <w:u w:val="single"/>
        </w:rPr>
        <w:t>Flp_1:28</w:t>
      </w:r>
      <w:r w:rsidRPr="00ED45F3">
        <w:rPr>
          <w:rFonts w:ascii="Times New Roman" w:hAnsi="Times New Roman" w:cs="Times New Roman"/>
          <w:szCs w:val="22"/>
        </w:rPr>
        <w:t xml:space="preserve"> y </w:t>
      </w:r>
      <w:r w:rsidRPr="00ED45F3">
        <w:rPr>
          <w:rFonts w:ascii="Times New Roman" w:hAnsi="Times New Roman" w:cs="Times New Roman"/>
          <w:szCs w:val="22"/>
          <w:u w:val="single"/>
        </w:rPr>
        <w:t>2Ts_1:5</w:t>
      </w:r>
      <w:r w:rsidRPr="00ED45F3">
        <w:rPr>
          <w:rFonts w:ascii="Times New Roman" w:hAnsi="Times New Roman" w:cs="Times New Roman"/>
          <w:szCs w:val="22"/>
        </w:rPr>
        <w:t xml:space="preserve"> contienen ideas similares, </w:t>
      </w:r>
      <w:r w:rsidRPr="00ED45F3">
        <w:rPr>
          <w:rFonts w:ascii="Times New Roman" w:hAnsi="Times New Roman" w:cs="Times New Roman"/>
          <w:i/>
          <w:iCs/>
          <w:szCs w:val="22"/>
        </w:rPr>
        <w:t>endeigma</w:t>
      </w:r>
      <w:r w:rsidRPr="00ED45F3">
        <w:rPr>
          <w:rFonts w:ascii="Times New Roman" w:hAnsi="Times New Roman" w:cs="Times New Roman"/>
          <w:szCs w:val="22"/>
        </w:rPr>
        <w:t xml:space="preserve"> indica la demostración en cuanto que reconocida por aquellos que son mencionados; </w:t>
      </w:r>
      <w:r w:rsidRPr="00ED45F3">
        <w:rPr>
          <w:rFonts w:ascii="Times New Roman" w:hAnsi="Times New Roman" w:cs="Times New Roman"/>
          <w:i/>
          <w:iCs/>
          <w:szCs w:val="22"/>
        </w:rPr>
        <w:t>endeixis</w:t>
      </w:r>
      <w:r w:rsidRPr="00ED45F3">
        <w:rPr>
          <w:rFonts w:ascii="Times New Roman" w:hAnsi="Times New Roman" w:cs="Times New Roman"/>
          <w:szCs w:val="22"/>
        </w:rPr>
        <w:t xml:space="preserve"> se refiere más específicamente a la veracidad inherente de la prueba. En tanto que </w:t>
      </w:r>
      <w:r w:rsidRPr="00ED45F3">
        <w:rPr>
          <w:rFonts w:ascii="Times New Roman" w:hAnsi="Times New Roman" w:cs="Times New Roman"/>
          <w:i/>
          <w:iCs/>
          <w:szCs w:val="22"/>
        </w:rPr>
        <w:t>endeixis</w:t>
      </w:r>
      <w:r w:rsidRPr="00ED45F3">
        <w:rPr>
          <w:rFonts w:ascii="Times New Roman" w:hAnsi="Times New Roman" w:cs="Times New Roman"/>
          <w:szCs w:val="22"/>
        </w:rPr>
        <w:t xml:space="preserve"> se traduce «indicio» en </w:t>
      </w:r>
      <w:r w:rsidRPr="00ED45F3">
        <w:rPr>
          <w:rFonts w:ascii="Times New Roman" w:hAnsi="Times New Roman" w:cs="Times New Roman"/>
          <w:szCs w:val="22"/>
          <w:u w:val="single"/>
        </w:rPr>
        <w:t>Flp_1:28</w:t>
      </w:r>
      <w:r w:rsidRPr="00ED45F3">
        <w:rPr>
          <w:rFonts w:ascii="Times New Roman" w:hAnsi="Times New Roman" w:cs="Times New Roman"/>
          <w:szCs w:val="22"/>
        </w:rPr>
        <w:t xml:space="preserve"> (RV, RVR, RVR77), se debería leer «prueba» (VM: «evidente señal»).</w:t>
      </w:r>
    </w:p>
    <w:p w:rsidR="00507E08" w:rsidRPr="00ED45F3" w:rsidRDefault="00507E08" w:rsidP="00ED45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Cs w:val="22"/>
        </w:rPr>
      </w:pPr>
      <w:r w:rsidRPr="00ED45F3">
        <w:rPr>
          <w:rFonts w:ascii="Times New Roman" w:hAnsi="Times New Roman" w:cs="Times New Roman"/>
          <w:b/>
          <w:bCs/>
          <w:szCs w:val="22"/>
        </w:rPr>
        <w:t xml:space="preserve">4. </w:t>
      </w:r>
      <w:r w:rsidRPr="00ED45F3">
        <w:rPr>
          <w:rFonts w:ascii="Times New Roman" w:hAnsi="Times New Roman" w:cs="Times New Roman"/>
          <w:b/>
          <w:bCs/>
          <w:i/>
          <w:iCs/>
          <w:szCs w:val="22"/>
        </w:rPr>
        <w:t>tekmerion</w:t>
      </w:r>
      <w:r w:rsidRPr="00ED45F3">
        <w:rPr>
          <w:rFonts w:ascii="Times New Roman" w:hAnsi="Times New Roman" w:cs="Times New Roman"/>
          <w:szCs w:val="22"/>
        </w:rPr>
        <w:t xml:space="preserve"> (</w:t>
      </w:r>
      <w:r w:rsidRPr="00ED45F3">
        <w:rPr>
          <w:rFonts w:ascii="Times New Roman" w:eastAsia="TITUS Cyberbit Basic" w:hAnsi="Times New Roman" w:cs="Times New Roman"/>
          <w:b/>
          <w:bCs/>
          <w:szCs w:val="22"/>
        </w:rPr>
        <w:t>τεκμήριον</w:t>
      </w:r>
      <w:r w:rsidRPr="00ED45F3">
        <w:rPr>
          <w:rFonts w:ascii="Times New Roman" w:hAnsi="Times New Roman" w:cs="Times New Roman"/>
          <w:szCs w:val="22"/>
        </w:rPr>
        <w:t xml:space="preserve">,), una señal segura, una prueba positiva (de </w:t>
      </w:r>
      <w:r w:rsidRPr="00ED45F3">
        <w:rPr>
          <w:rFonts w:ascii="Times New Roman" w:hAnsi="Times New Roman" w:cs="Times New Roman"/>
          <w:i/>
          <w:iCs/>
          <w:szCs w:val="22"/>
        </w:rPr>
        <w:t>tekmar,</w:t>
      </w:r>
      <w:r w:rsidRPr="00ED45F3">
        <w:rPr>
          <w:rFonts w:ascii="Times New Roman" w:hAnsi="Times New Roman" w:cs="Times New Roman"/>
          <w:szCs w:val="22"/>
        </w:rPr>
        <w:t xml:space="preserve"> marca, signo, señal), aparece en </w:t>
      </w:r>
      <w:r w:rsidRPr="00ED45F3">
        <w:rPr>
          <w:rFonts w:ascii="Times New Roman" w:hAnsi="Times New Roman" w:cs="Times New Roman"/>
          <w:szCs w:val="22"/>
          <w:u w:val="single"/>
        </w:rPr>
        <w:t>Hch_1:3</w:t>
      </w:r>
      <w:r w:rsidRPr="00ED45F3">
        <w:rPr>
          <w:rFonts w:ascii="Times New Roman" w:hAnsi="Times New Roman" w:cs="Times New Roman"/>
          <w:szCs w:val="22"/>
        </w:rPr>
        <w:t xml:space="preserve"> : «pruebas indubitables» (RV, RVR, RVR77; VM: «pruebas convincentes»). Una prueba no precisa ser descrita como indubitable o convincente, por lo que el adjetivo es superfluo.¶</w:t>
      </w:r>
    </w:p>
    <w:p w:rsidR="00507E08" w:rsidRPr="00ED45F3" w:rsidRDefault="00507E08" w:rsidP="00ED45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0"/>
          <w:szCs w:val="22"/>
        </w:rPr>
      </w:pPr>
      <w:r w:rsidRPr="00ED45F3">
        <w:rPr>
          <w:rFonts w:ascii="Times New Roman" w:hAnsi="Times New Roman" w:cs="Times New Roman"/>
          <w:i/>
          <w:iCs/>
          <w:sz w:val="20"/>
          <w:szCs w:val="22"/>
        </w:rPr>
        <w:t>Notas</w:t>
      </w:r>
      <w:r w:rsidRPr="00ED45F3">
        <w:rPr>
          <w:rFonts w:ascii="Times New Roman" w:hAnsi="Times New Roman" w:cs="Times New Roman"/>
          <w:sz w:val="20"/>
          <w:szCs w:val="22"/>
        </w:rPr>
        <w:t xml:space="preserve">: </w:t>
      </w:r>
      <w:r w:rsidRPr="00ED45F3">
        <w:rPr>
          <w:rFonts w:ascii="Times New Roman" w:hAnsi="Times New Roman" w:cs="Times New Roman"/>
          <w:b/>
          <w:bCs/>
          <w:sz w:val="20"/>
          <w:szCs w:val="22"/>
        </w:rPr>
        <w:t>(1)</w:t>
      </w:r>
      <w:r w:rsidRPr="00ED45F3">
        <w:rPr>
          <w:rFonts w:ascii="Times New Roman" w:hAnsi="Times New Roman" w:cs="Times New Roman"/>
          <w:sz w:val="20"/>
          <w:szCs w:val="22"/>
        </w:rPr>
        <w:t xml:space="preserve"> Para </w:t>
      </w:r>
      <w:r w:rsidRPr="00ED45F3">
        <w:rPr>
          <w:rFonts w:ascii="Times New Roman" w:hAnsi="Times New Roman" w:cs="Times New Roman"/>
          <w:i/>
          <w:iCs/>
          <w:sz w:val="20"/>
          <w:szCs w:val="22"/>
        </w:rPr>
        <w:t>peira,</w:t>
      </w:r>
      <w:r w:rsidRPr="00ED45F3">
        <w:rPr>
          <w:rFonts w:ascii="Times New Roman" w:hAnsi="Times New Roman" w:cs="Times New Roman"/>
          <w:sz w:val="20"/>
          <w:szCs w:val="22"/>
        </w:rPr>
        <w:t xml:space="preserve"> traducido «probando» en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Heb_11:29</w:t>
      </w:r>
      <w:r w:rsidRPr="00ED45F3">
        <w:rPr>
          <w:rFonts w:ascii="Times New Roman" w:hAnsi="Times New Roman" w:cs="Times New Roman"/>
          <w:sz w:val="20"/>
          <w:szCs w:val="22"/>
        </w:rPr>
        <w:t xml:space="preserve"> (VM), y «prueba» (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Heb_11:36</w:t>
      </w:r>
      <w:r w:rsidRPr="00ED45F3">
        <w:rPr>
          <w:rFonts w:ascii="Times New Roman" w:hAnsi="Times New Roman" w:cs="Times New Roman"/>
          <w:sz w:val="20"/>
          <w:szCs w:val="22"/>
        </w:rPr>
        <w:t xml:space="preserve">), véanse EXPERIMENTAR, B, INTENTAR, A, </w:t>
      </w:r>
      <w:r w:rsidRPr="00ED45F3">
        <w:rPr>
          <w:rFonts w:ascii="Times New Roman" w:hAnsi="Times New Roman" w:cs="Times New Roman"/>
          <w:i/>
          <w:iCs/>
          <w:sz w:val="20"/>
          <w:szCs w:val="22"/>
        </w:rPr>
        <w:t>Nota;</w:t>
      </w:r>
      <w:r w:rsidRPr="00ED45F3">
        <w:rPr>
          <w:rFonts w:ascii="Times New Roman" w:hAnsi="Times New Roman" w:cs="Times New Roman"/>
          <w:sz w:val="20"/>
          <w:szCs w:val="22"/>
        </w:rPr>
        <w:t xml:space="preserve"> </w:t>
      </w:r>
      <w:r w:rsidRPr="00ED45F3">
        <w:rPr>
          <w:rFonts w:ascii="Times New Roman" w:hAnsi="Times New Roman" w:cs="Times New Roman"/>
          <w:b/>
          <w:bCs/>
          <w:sz w:val="20"/>
          <w:szCs w:val="22"/>
        </w:rPr>
        <w:t>(2)</w:t>
      </w:r>
      <w:r w:rsidRPr="00ED45F3">
        <w:rPr>
          <w:rFonts w:ascii="Times New Roman" w:hAnsi="Times New Roman" w:cs="Times New Roman"/>
          <w:sz w:val="20"/>
          <w:szCs w:val="22"/>
        </w:rPr>
        <w:t xml:space="preserve"> para </w:t>
      </w:r>
      <w:r w:rsidRPr="00ED45F3">
        <w:rPr>
          <w:rFonts w:ascii="Times New Roman" w:hAnsi="Times New Roman" w:cs="Times New Roman"/>
          <w:i/>
          <w:iCs/>
          <w:sz w:val="20"/>
          <w:szCs w:val="22"/>
        </w:rPr>
        <w:t>peirasmos,</w:t>
      </w:r>
      <w:r w:rsidRPr="00ED45F3">
        <w:rPr>
          <w:rFonts w:ascii="Times New Roman" w:hAnsi="Times New Roman" w:cs="Times New Roman"/>
          <w:sz w:val="20"/>
          <w:szCs w:val="22"/>
        </w:rPr>
        <w:t xml:space="preserve"> relacionado con el anterior, y traducido «prueba» en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Luc_8:13</w:t>
      </w:r>
      <w:r w:rsidRPr="00ED45F3">
        <w:rPr>
          <w:rFonts w:ascii="Times New Roman" w:hAnsi="Times New Roman" w:cs="Times New Roman"/>
          <w:sz w:val="20"/>
          <w:szCs w:val="22"/>
        </w:rPr>
        <w:t xml:space="preserve">;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Luc_22:28</w:t>
      </w:r>
      <w:r w:rsidRPr="00ED45F3">
        <w:rPr>
          <w:rFonts w:ascii="Times New Roman" w:hAnsi="Times New Roman" w:cs="Times New Roman"/>
          <w:sz w:val="20"/>
          <w:szCs w:val="22"/>
        </w:rPr>
        <w:t xml:space="preserve">, plural;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Hch_20:19</w:t>
      </w:r>
      <w:r w:rsidRPr="00ED45F3">
        <w:rPr>
          <w:rFonts w:ascii="Times New Roman" w:hAnsi="Times New Roman" w:cs="Times New Roman"/>
          <w:sz w:val="20"/>
          <w:szCs w:val="22"/>
        </w:rPr>
        <w:t xml:space="preserve">, plural;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Gál_4:14</w:t>
      </w:r>
      <w:r w:rsidRPr="00ED45F3">
        <w:rPr>
          <w:rFonts w:ascii="Times New Roman" w:hAnsi="Times New Roman" w:cs="Times New Roman"/>
          <w:sz w:val="20"/>
          <w:szCs w:val="22"/>
        </w:rPr>
        <w:t xml:space="preserve">;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Stg_1:2</w:t>
      </w:r>
      <w:r w:rsidRPr="00ED45F3">
        <w:rPr>
          <w:rFonts w:ascii="Times New Roman" w:hAnsi="Times New Roman" w:cs="Times New Roman"/>
          <w:sz w:val="20"/>
          <w:szCs w:val="22"/>
        </w:rPr>
        <w:t xml:space="preserve">, plural;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1Pe_1:6</w:t>
      </w:r>
      <w:r w:rsidRPr="00ED45F3">
        <w:rPr>
          <w:rFonts w:ascii="Times New Roman" w:hAnsi="Times New Roman" w:cs="Times New Roman"/>
          <w:sz w:val="20"/>
          <w:szCs w:val="22"/>
        </w:rPr>
        <w:t xml:space="preserve">;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1Pe_4:12</w:t>
      </w:r>
      <w:r w:rsidRPr="00ED45F3">
        <w:rPr>
          <w:rFonts w:ascii="Times New Roman" w:hAnsi="Times New Roman" w:cs="Times New Roman"/>
          <w:sz w:val="20"/>
          <w:szCs w:val="22"/>
        </w:rPr>
        <w:t xml:space="preserve">;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Apo_3:10</w:t>
      </w:r>
      <w:r w:rsidRPr="00ED45F3">
        <w:rPr>
          <w:rFonts w:ascii="Times New Roman" w:hAnsi="Times New Roman" w:cs="Times New Roman"/>
          <w:sz w:val="20"/>
          <w:szCs w:val="22"/>
        </w:rPr>
        <w:t xml:space="preserve">, véase; </w:t>
      </w:r>
      <w:r w:rsidRPr="00ED45F3">
        <w:rPr>
          <w:rFonts w:ascii="Times New Roman" w:hAnsi="Times New Roman" w:cs="Times New Roman"/>
          <w:b/>
          <w:bCs/>
          <w:sz w:val="20"/>
          <w:szCs w:val="22"/>
        </w:rPr>
        <w:t>(3)</w:t>
      </w:r>
      <w:r w:rsidRPr="00ED45F3">
        <w:rPr>
          <w:rFonts w:ascii="Times New Roman" w:hAnsi="Times New Roman" w:cs="Times New Roman"/>
          <w:sz w:val="20"/>
          <w:szCs w:val="22"/>
        </w:rPr>
        <w:t xml:space="preserve"> para </w:t>
      </w:r>
      <w:r w:rsidRPr="00ED45F3">
        <w:rPr>
          <w:rFonts w:ascii="Times New Roman" w:hAnsi="Times New Roman" w:cs="Times New Roman"/>
          <w:i/>
          <w:iCs/>
          <w:sz w:val="20"/>
          <w:szCs w:val="22"/>
        </w:rPr>
        <w:t>dokimazo,</w:t>
      </w:r>
      <w:r w:rsidRPr="00ED45F3">
        <w:rPr>
          <w:rFonts w:ascii="Times New Roman" w:hAnsi="Times New Roman" w:cs="Times New Roman"/>
          <w:sz w:val="20"/>
          <w:szCs w:val="22"/>
        </w:rPr>
        <w:t xml:space="preserve"> traducido con la frase verbal «para poner a prueba» (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2Co_8:8</w:t>
      </w:r>
      <w:r w:rsidRPr="00ED45F3">
        <w:rPr>
          <w:rFonts w:ascii="Times New Roman" w:hAnsi="Times New Roman" w:cs="Times New Roman"/>
          <w:sz w:val="20"/>
          <w:szCs w:val="22"/>
        </w:rPr>
        <w:t>), y «someta a prueba» (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Gál_6:4</w:t>
      </w:r>
      <w:r w:rsidRPr="00ED45F3">
        <w:rPr>
          <w:rFonts w:ascii="Times New Roman" w:hAnsi="Times New Roman" w:cs="Times New Roman"/>
          <w:sz w:val="20"/>
          <w:szCs w:val="22"/>
        </w:rPr>
        <w:t>); «sean sometidos a prueba» (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1Ti_3:10</w:t>
      </w:r>
      <w:r w:rsidRPr="00ED45F3">
        <w:rPr>
          <w:rFonts w:ascii="Times New Roman" w:hAnsi="Times New Roman" w:cs="Times New Roman"/>
          <w:sz w:val="20"/>
          <w:szCs w:val="22"/>
        </w:rPr>
        <w:t xml:space="preserve">), véase A, Nº 1; </w:t>
      </w:r>
      <w:r w:rsidRPr="00ED45F3">
        <w:rPr>
          <w:rFonts w:ascii="Times New Roman" w:hAnsi="Times New Roman" w:cs="Times New Roman"/>
          <w:b/>
          <w:bCs/>
          <w:sz w:val="20"/>
          <w:szCs w:val="22"/>
        </w:rPr>
        <w:t>(4)</w:t>
      </w:r>
      <w:r w:rsidRPr="00ED45F3">
        <w:rPr>
          <w:rFonts w:ascii="Times New Roman" w:hAnsi="Times New Roman" w:cs="Times New Roman"/>
          <w:sz w:val="20"/>
          <w:szCs w:val="22"/>
        </w:rPr>
        <w:t xml:space="preserve"> </w:t>
      </w:r>
      <w:r w:rsidRPr="00ED45F3">
        <w:rPr>
          <w:rFonts w:ascii="Times New Roman" w:hAnsi="Times New Roman" w:cs="Times New Roman"/>
          <w:i/>
          <w:iCs/>
          <w:sz w:val="20"/>
          <w:szCs w:val="22"/>
        </w:rPr>
        <w:t>dokimasia,</w:t>
      </w:r>
      <w:r w:rsidRPr="00ED45F3">
        <w:rPr>
          <w:rFonts w:ascii="Times New Roman" w:hAnsi="Times New Roman" w:cs="Times New Roman"/>
          <w:sz w:val="20"/>
          <w:szCs w:val="22"/>
        </w:rPr>
        <w:t xml:space="preserve"> «prueba», es una lectura alternativa al anterior en 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Heb_3:9</w:t>
      </w:r>
      <w:r w:rsidRPr="00ED45F3">
        <w:rPr>
          <w:rFonts w:ascii="Times New Roman" w:hAnsi="Times New Roman" w:cs="Times New Roman"/>
          <w:sz w:val="20"/>
          <w:szCs w:val="22"/>
        </w:rPr>
        <w:t xml:space="preserve"> (véase A, Nº 1); </w:t>
      </w:r>
      <w:r w:rsidRPr="00ED45F3">
        <w:rPr>
          <w:rFonts w:ascii="Times New Roman" w:hAnsi="Times New Roman" w:cs="Times New Roman"/>
          <w:b/>
          <w:bCs/>
          <w:sz w:val="20"/>
          <w:szCs w:val="22"/>
        </w:rPr>
        <w:t>(5)</w:t>
      </w:r>
      <w:r w:rsidRPr="00ED45F3">
        <w:rPr>
          <w:rFonts w:ascii="Times New Roman" w:hAnsi="Times New Roman" w:cs="Times New Roman"/>
          <w:sz w:val="20"/>
          <w:szCs w:val="22"/>
        </w:rPr>
        <w:t xml:space="preserve"> </w:t>
      </w:r>
      <w:r w:rsidRPr="00ED45F3">
        <w:rPr>
          <w:rFonts w:ascii="Times New Roman" w:hAnsi="Times New Roman" w:cs="Times New Roman"/>
          <w:i/>
          <w:iCs/>
          <w:sz w:val="20"/>
          <w:szCs w:val="22"/>
        </w:rPr>
        <w:t>peirazo,</w:t>
      </w:r>
      <w:r w:rsidRPr="00ED45F3">
        <w:rPr>
          <w:rFonts w:ascii="Times New Roman" w:hAnsi="Times New Roman" w:cs="Times New Roman"/>
          <w:sz w:val="20"/>
          <w:szCs w:val="22"/>
        </w:rPr>
        <w:t xml:space="preserve"> probar, poner a prueba, «fueron probados» (</w:t>
      </w:r>
      <w:r w:rsidRPr="00ED45F3">
        <w:rPr>
          <w:rFonts w:ascii="Times New Roman" w:hAnsi="Times New Roman" w:cs="Times New Roman"/>
          <w:sz w:val="20"/>
          <w:szCs w:val="22"/>
          <w:u w:val="single"/>
        </w:rPr>
        <w:t>Heb_11:37</w:t>
      </w:r>
      <w:r w:rsidRPr="00ED45F3">
        <w:rPr>
          <w:rFonts w:ascii="Times New Roman" w:hAnsi="Times New Roman" w:cs="Times New Roman"/>
          <w:sz w:val="20"/>
          <w:szCs w:val="22"/>
        </w:rPr>
        <w:t xml:space="preserve">), se trata bajo A, Nº 4. </w:t>
      </w:r>
    </w:p>
    <w:sectPr w:rsidR="00507E08" w:rsidRPr="00ED45F3" w:rsidSect="00ED45F3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A7" w:rsidRDefault="00442CA7" w:rsidP="00041109">
      <w:r>
        <w:separator/>
      </w:r>
    </w:p>
  </w:endnote>
  <w:endnote w:type="continuationSeparator" w:id="0">
    <w:p w:rsidR="00442CA7" w:rsidRDefault="00442CA7" w:rsidP="0004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US Cyberbit Basic">
    <w:panose1 w:val="02020603050405020304"/>
    <w:charset w:val="00"/>
    <w:family w:val="roman"/>
    <w:pitch w:val="variable"/>
    <w:sig w:usb0="E500AFFF" w:usb1="D00F7C7B" w:usb2="0000001E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452642"/>
      <w:docPartObj>
        <w:docPartGallery w:val="Page Numbers (Bottom of Page)"/>
        <w:docPartUnique/>
      </w:docPartObj>
    </w:sdtPr>
    <w:sdtEndPr/>
    <w:sdtContent>
      <w:p w:rsidR="00041109" w:rsidRDefault="000411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5F3" w:rsidRPr="00ED45F3">
          <w:rPr>
            <w:noProof/>
            <w:lang w:val="es-ES"/>
          </w:rPr>
          <w:t>3</w:t>
        </w:r>
        <w:r>
          <w:fldChar w:fldCharType="end"/>
        </w:r>
      </w:p>
    </w:sdtContent>
  </w:sdt>
  <w:p w:rsidR="00041109" w:rsidRDefault="000411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A7" w:rsidRDefault="00442CA7" w:rsidP="00041109">
      <w:r>
        <w:separator/>
      </w:r>
    </w:p>
  </w:footnote>
  <w:footnote w:type="continuationSeparator" w:id="0">
    <w:p w:rsidR="00442CA7" w:rsidRDefault="00442CA7" w:rsidP="0004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AAC"/>
    <w:multiLevelType w:val="hybridMultilevel"/>
    <w:tmpl w:val="440CDEC4"/>
    <w:lvl w:ilvl="0" w:tplc="F4CCD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09"/>
    <w:rsid w:val="00041109"/>
    <w:rsid w:val="00065D09"/>
    <w:rsid w:val="002C6037"/>
    <w:rsid w:val="00442CA7"/>
    <w:rsid w:val="00443E47"/>
    <w:rsid w:val="00507E08"/>
    <w:rsid w:val="00715120"/>
    <w:rsid w:val="009449FB"/>
    <w:rsid w:val="00ED45F3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FD66"/>
  <w15:chartTrackingRefBased/>
  <w15:docId w15:val="{013242F6-757B-4DF4-8883-EEBB06D8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09"/>
    <w:pPr>
      <w:ind w:firstLine="709"/>
    </w:pPr>
    <w:rPr>
      <w:rFonts w:ascii="Arial" w:hAnsi="Arial" w:cstheme="minorBidi"/>
      <w:sz w:val="24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109"/>
    <w:pPr>
      <w:ind w:left="720"/>
      <w:contextualSpacing/>
    </w:pPr>
  </w:style>
  <w:style w:type="paragraph" w:styleId="Encabezado">
    <w:name w:val="header"/>
    <w:basedOn w:val="Normal"/>
    <w:link w:val="EncabezadoCar"/>
    <w:rsid w:val="000411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1109"/>
    <w:rPr>
      <w:rFonts w:ascii="Arial" w:hAnsi="Arial" w:cstheme="minorBidi"/>
      <w:sz w:val="24"/>
      <w:szCs w:val="22"/>
      <w:lang w:val="es-VE" w:eastAsia="en-US"/>
    </w:rPr>
  </w:style>
  <w:style w:type="paragraph" w:styleId="Piedepgina">
    <w:name w:val="footer"/>
    <w:basedOn w:val="Normal"/>
    <w:link w:val="PiedepginaCar"/>
    <w:uiPriority w:val="99"/>
    <w:rsid w:val="000411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109"/>
    <w:rPr>
      <w:rFonts w:ascii="Arial" w:hAnsi="Arial" w:cstheme="minorBidi"/>
      <w:sz w:val="24"/>
      <w:szCs w:val="22"/>
      <w:lang w:val="es-VE" w:eastAsia="en-US"/>
    </w:rPr>
  </w:style>
  <w:style w:type="paragraph" w:customStyle="1" w:styleId="Normal0">
    <w:name w:val="[Normal]"/>
    <w:rsid w:val="00507E0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ED45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D45F3"/>
    <w:rPr>
      <w:rFonts w:ascii="Segoe UI" w:hAnsi="Segoe UI" w:cs="Segoe UI"/>
      <w:sz w:val="18"/>
      <w:szCs w:val="18"/>
      <w:lang w:val="es-V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</dc:creator>
  <cp:keywords/>
  <dc:description/>
  <cp:lastModifiedBy>ALONSO</cp:lastModifiedBy>
  <cp:revision>2</cp:revision>
  <cp:lastPrinted>2018-06-02T08:12:00Z</cp:lastPrinted>
  <dcterms:created xsi:type="dcterms:W3CDTF">2018-06-02T06:59:00Z</dcterms:created>
  <dcterms:modified xsi:type="dcterms:W3CDTF">2018-06-02T08:19:00Z</dcterms:modified>
</cp:coreProperties>
</file>