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60" w:rsidRPr="00740360" w:rsidRDefault="00740360" w:rsidP="00740360">
      <w:pPr>
        <w:pStyle w:val="Ttulo2"/>
        <w:shd w:val="clear" w:color="auto" w:fill="FFFFFF"/>
        <w:spacing w:before="0" w:line="288" w:lineRule="atLeast"/>
        <w:jc w:val="both"/>
        <w:rPr>
          <w:rFonts w:ascii="Arial Black" w:hAnsi="Arial Black"/>
          <w:sz w:val="24"/>
          <w:szCs w:val="24"/>
        </w:rPr>
      </w:pPr>
    </w:p>
    <w:p w:rsidR="00E40624" w:rsidRDefault="00740360" w:rsidP="00740360">
      <w:pPr>
        <w:pStyle w:val="Ttulo1"/>
        <w:rPr>
          <w:rFonts w:ascii="Arial Black" w:hAnsi="Arial Black"/>
          <w:sz w:val="24"/>
          <w:szCs w:val="24"/>
        </w:rPr>
      </w:pPr>
      <w:r w:rsidRPr="00740360">
        <w:rPr>
          <w:rFonts w:ascii="Arial Black" w:hAnsi="Arial Black"/>
          <w:sz w:val="24"/>
          <w:szCs w:val="24"/>
        </w:rPr>
        <w:t>DISCAPACIDAD AUDITIVA</w:t>
      </w:r>
    </w:p>
    <w:p w:rsidR="00740360" w:rsidRDefault="00E40624" w:rsidP="00740360">
      <w:pPr>
        <w:pStyle w:val="Ttulo1"/>
        <w:rPr>
          <w:rFonts w:ascii="Arial Black" w:hAnsi="Arial Black"/>
          <w:sz w:val="24"/>
          <w:szCs w:val="24"/>
        </w:rPr>
      </w:pPr>
      <w:r>
        <w:rPr>
          <w:noProof/>
          <w:lang w:eastAsia="es-MX"/>
        </w:rPr>
        <w:drawing>
          <wp:inline distT="0" distB="0" distL="0" distR="0" wp14:anchorId="05C4C00C" wp14:editId="185724B3">
            <wp:extent cx="5612130" cy="2072475"/>
            <wp:effectExtent l="0" t="0" r="7620" b="4445"/>
            <wp:docPr id="1" name="Imagen 1" descr="Resultado de la imagen para texto biblico como oiran si nadie les pre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la imagen para texto biblico como oiran si nadie les pred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072475"/>
                    </a:xfrm>
                    <a:prstGeom prst="rect">
                      <a:avLst/>
                    </a:prstGeom>
                    <a:noFill/>
                    <a:ln>
                      <a:noFill/>
                    </a:ln>
                  </pic:spPr>
                </pic:pic>
              </a:graphicData>
            </a:graphic>
          </wp:inline>
        </w:drawing>
      </w:r>
    </w:p>
    <w:p w:rsidR="00E40624" w:rsidRPr="00E40624" w:rsidRDefault="00E40624" w:rsidP="00E40624"/>
    <w:p w:rsidR="00740360" w:rsidRPr="00740360" w:rsidRDefault="00740360" w:rsidP="00740360">
      <w:pPr>
        <w:pStyle w:val="Ttulo2"/>
        <w:shd w:val="clear" w:color="auto" w:fill="FFFFFF"/>
        <w:spacing w:before="0" w:line="288" w:lineRule="atLeast"/>
        <w:jc w:val="both"/>
        <w:rPr>
          <w:rFonts w:ascii="Arial Black" w:hAnsi="Arial Black"/>
          <w:sz w:val="24"/>
          <w:szCs w:val="24"/>
        </w:rPr>
      </w:pPr>
    </w:p>
    <w:p w:rsidR="00740360" w:rsidRPr="00740360" w:rsidRDefault="00740360" w:rsidP="00740360">
      <w:pPr>
        <w:pStyle w:val="Ttulo2"/>
        <w:shd w:val="clear" w:color="auto" w:fill="FFFFFF"/>
        <w:spacing w:before="0" w:line="288" w:lineRule="atLeast"/>
        <w:jc w:val="both"/>
        <w:rPr>
          <w:rFonts w:ascii="Arial Black" w:eastAsia="Times New Roman" w:hAnsi="Arial Black" w:cs="Arial"/>
          <w:color w:val="FF0000"/>
          <w:spacing w:val="-15"/>
          <w:sz w:val="24"/>
          <w:szCs w:val="24"/>
          <w:lang w:eastAsia="es-MX"/>
        </w:rPr>
      </w:pPr>
      <w:r w:rsidRPr="00740360">
        <w:rPr>
          <w:rFonts w:ascii="Arial Black" w:hAnsi="Arial Black"/>
          <w:color w:val="FF0000"/>
          <w:sz w:val="24"/>
          <w:szCs w:val="24"/>
        </w:rPr>
        <w:t xml:space="preserve"> </w:t>
      </w:r>
      <w:r w:rsidRPr="00740360">
        <w:rPr>
          <w:rFonts w:ascii="Arial Black" w:eastAsia="Times New Roman" w:hAnsi="Arial Black" w:cs="Arial"/>
          <w:color w:val="FF0000"/>
          <w:spacing w:val="-15"/>
          <w:sz w:val="24"/>
          <w:szCs w:val="24"/>
          <w:lang w:eastAsia="es-MX"/>
        </w:rPr>
        <w:t>Definiciones</w:t>
      </w:r>
    </w:p>
    <w:p w:rsidR="00740360" w:rsidRPr="00740360" w:rsidRDefault="00740360" w:rsidP="00740360">
      <w:pPr>
        <w:shd w:val="clear" w:color="auto" w:fill="FFFFFF"/>
        <w:spacing w:after="144" w:line="240" w:lineRule="auto"/>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Es un déficit total o parcial en la percepción que se evalúa por el grado de pérdida de la audición en cada oído.</w:t>
      </w:r>
    </w:p>
    <w:p w:rsidR="00740360" w:rsidRPr="00740360" w:rsidRDefault="00740360" w:rsidP="00740360">
      <w:pPr>
        <w:shd w:val="clear" w:color="auto" w:fill="FFFFFF"/>
        <w:spacing w:after="0" w:line="240" w:lineRule="auto"/>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Las personas con esta discapacidad se distinguen entre:</w:t>
      </w:r>
      <w:r w:rsidRPr="00740360">
        <w:rPr>
          <w:rFonts w:ascii="Arial Black" w:eastAsia="Times New Roman" w:hAnsi="Arial Black" w:cs="Arial"/>
          <w:color w:val="000000"/>
          <w:sz w:val="24"/>
          <w:szCs w:val="24"/>
          <w:lang w:eastAsia="es-MX"/>
        </w:rPr>
        <w:br/>
      </w:r>
      <w:r w:rsidRPr="00740360">
        <w:rPr>
          <w:rFonts w:ascii="Arial Black" w:eastAsia="Times New Roman" w:hAnsi="Arial Black" w:cs="Arial"/>
          <w:b/>
          <w:bCs/>
          <w:color w:val="000000"/>
          <w:sz w:val="24"/>
          <w:szCs w:val="24"/>
          <w:bdr w:val="none" w:sz="0" w:space="0" w:color="auto" w:frame="1"/>
          <w:lang w:eastAsia="es-MX"/>
        </w:rPr>
        <w:t>* Sordas:</w:t>
      </w:r>
      <w:r w:rsidRPr="00740360">
        <w:rPr>
          <w:rFonts w:ascii="Arial Black" w:eastAsia="Times New Roman" w:hAnsi="Arial Black" w:cs="Arial"/>
          <w:color w:val="000000"/>
          <w:sz w:val="24"/>
          <w:szCs w:val="24"/>
          <w:lang w:eastAsia="es-MX"/>
        </w:rPr>
        <w:t> poseen una deficiencia total o profunda.</w:t>
      </w:r>
      <w:r w:rsidRPr="00740360">
        <w:rPr>
          <w:rFonts w:ascii="Arial Black" w:eastAsia="Times New Roman" w:hAnsi="Arial Black" w:cs="Arial"/>
          <w:color w:val="000000"/>
          <w:sz w:val="24"/>
          <w:szCs w:val="24"/>
          <w:lang w:eastAsia="es-MX"/>
        </w:rPr>
        <w:br/>
      </w:r>
      <w:r w:rsidRPr="00740360">
        <w:rPr>
          <w:rFonts w:ascii="Arial Black" w:eastAsia="Times New Roman" w:hAnsi="Arial Black" w:cs="Arial"/>
          <w:b/>
          <w:bCs/>
          <w:color w:val="000000"/>
          <w:sz w:val="24"/>
          <w:szCs w:val="24"/>
          <w:bdr w:val="none" w:sz="0" w:space="0" w:color="auto" w:frame="1"/>
          <w:lang w:eastAsia="es-MX"/>
        </w:rPr>
        <w:t xml:space="preserve">* </w:t>
      </w:r>
      <w:proofErr w:type="spellStart"/>
      <w:r w:rsidRPr="00740360">
        <w:rPr>
          <w:rFonts w:ascii="Arial Black" w:eastAsia="Times New Roman" w:hAnsi="Arial Black" w:cs="Arial"/>
          <w:b/>
          <w:bCs/>
          <w:color w:val="000000"/>
          <w:sz w:val="24"/>
          <w:szCs w:val="24"/>
          <w:bdr w:val="none" w:sz="0" w:space="0" w:color="auto" w:frame="1"/>
          <w:lang w:eastAsia="es-MX"/>
        </w:rPr>
        <w:t>Hipoacúsicas</w:t>
      </w:r>
      <w:proofErr w:type="spellEnd"/>
      <w:r w:rsidRPr="00740360">
        <w:rPr>
          <w:rFonts w:ascii="Arial Black" w:eastAsia="Times New Roman" w:hAnsi="Arial Black" w:cs="Arial"/>
          <w:b/>
          <w:bCs/>
          <w:color w:val="000000"/>
          <w:sz w:val="24"/>
          <w:szCs w:val="24"/>
          <w:bdr w:val="none" w:sz="0" w:space="0" w:color="auto" w:frame="1"/>
          <w:lang w:eastAsia="es-MX"/>
        </w:rPr>
        <w:t>:</w:t>
      </w:r>
      <w:r w:rsidRPr="00740360">
        <w:rPr>
          <w:rFonts w:ascii="Arial Black" w:eastAsia="Times New Roman" w:hAnsi="Arial Black" w:cs="Arial"/>
          <w:color w:val="000000"/>
          <w:sz w:val="24"/>
          <w:szCs w:val="24"/>
          <w:lang w:eastAsia="es-MX"/>
        </w:rPr>
        <w:t> poseen una deficiencia parcial, es decir, que cuentan con un resto auditivo el cual puede mejorar con el uso de audífonos (aparato electrónico que amplifica los sonidos).</w:t>
      </w:r>
    </w:p>
    <w:p w:rsidR="00740360" w:rsidRDefault="00740360" w:rsidP="00740360">
      <w:pPr>
        <w:shd w:val="clear" w:color="auto" w:fill="FFFFFF"/>
        <w:spacing w:after="144" w:line="240" w:lineRule="auto"/>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La discapacidad auditiva aparece como invisible, ya que no presenta características físicas evidentes. Se hace notoria fundamentalmente por el uso del audífono y en las personas que han nacido sordas o han adquirido la pérdida auditiva a muy temprana edad, por el modo de hablar.</w:t>
      </w:r>
    </w:p>
    <w:p w:rsidR="00740360" w:rsidRPr="00740360" w:rsidRDefault="00740360" w:rsidP="00740360">
      <w:pPr>
        <w:shd w:val="clear" w:color="auto" w:fill="FFFFFF"/>
        <w:spacing w:after="144" w:line="240" w:lineRule="auto"/>
        <w:jc w:val="both"/>
        <w:rPr>
          <w:rFonts w:ascii="Arial Black" w:eastAsia="Times New Roman" w:hAnsi="Arial Black" w:cs="Arial"/>
          <w:color w:val="000000"/>
          <w:sz w:val="24"/>
          <w:szCs w:val="24"/>
          <w:lang w:eastAsia="es-MX"/>
        </w:rPr>
      </w:pPr>
    </w:p>
    <w:p w:rsidR="00740360" w:rsidRPr="00740360" w:rsidRDefault="00740360" w:rsidP="00740360">
      <w:pPr>
        <w:shd w:val="clear" w:color="auto" w:fill="FFFFFF"/>
        <w:spacing w:after="0" w:line="288" w:lineRule="atLeast"/>
        <w:outlineLvl w:val="1"/>
        <w:rPr>
          <w:rFonts w:ascii="Arial Black" w:eastAsia="Times New Roman" w:hAnsi="Arial Black" w:cs="Arial"/>
          <w:color w:val="FF0000"/>
          <w:spacing w:val="-15"/>
          <w:sz w:val="24"/>
          <w:szCs w:val="24"/>
          <w:lang w:eastAsia="es-MX"/>
        </w:rPr>
      </w:pPr>
      <w:r w:rsidRPr="00740360">
        <w:rPr>
          <w:rFonts w:ascii="Arial Black" w:eastAsia="Times New Roman" w:hAnsi="Arial Black" w:cs="Arial"/>
          <w:color w:val="FF0000"/>
          <w:spacing w:val="-15"/>
          <w:sz w:val="24"/>
          <w:szCs w:val="24"/>
          <w:lang w:eastAsia="es-MX"/>
        </w:rPr>
        <w:t>Características generales</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La lengua de señas posee una estructura gramatical propia y se basa en gestos que refieren a imágenes de las cosas, objetos o conceptos a expresar.</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No es un conjunto de gestos desordenados, incompletos, escasamente estructurado y/o limitado a expresiones concretas.</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lastRenderedPageBreak/>
        <w:t>No es universal, cada país tiene su propia lengua de señas e, incluso, ésta varía entre provincias o regiones.</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Si, en cambio, es una lengua viva que se modifica con el uso de cada hablante y está en permanente crecimiento ante el surgimiento de nuevos conceptos a través del tiempo.</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Además de las manos, la lengua de señas pone en juego toda la expresión corporal (gestos, movimientos,  etc.)</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Posee igual complejidad y velocidad que la lengua oral.</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Contiene giros idiomáticos propios (señas propias de la comunidad sorda, de compleja traducción a la lengua oral y que se caracterizan por no tener necesariamente algún tipo de modulación, como sí lo tienen las demás señas).</w:t>
      </w:r>
    </w:p>
    <w:p w:rsidR="00740360" w:rsidRPr="00740360" w:rsidRDefault="00740360" w:rsidP="00740360">
      <w:pPr>
        <w:numPr>
          <w:ilvl w:val="0"/>
          <w:numId w:val="1"/>
        </w:numPr>
        <w:shd w:val="clear" w:color="auto" w:fill="FFFFFF"/>
        <w:spacing w:after="0" w:line="240" w:lineRule="auto"/>
        <w:ind w:left="240" w:right="240"/>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Sus etapas de adquisición son muy semejantes a las que atraviesan los niños oyentes en el aprendizaje del lenguaje oral.</w:t>
      </w:r>
    </w:p>
    <w:p w:rsidR="00740360" w:rsidRPr="00740360" w:rsidRDefault="00740360" w:rsidP="00740360">
      <w:pPr>
        <w:shd w:val="clear" w:color="auto" w:fill="FFFFFF"/>
        <w:spacing w:after="0" w:line="288" w:lineRule="atLeast"/>
        <w:outlineLvl w:val="1"/>
        <w:rPr>
          <w:rFonts w:ascii="Arial Black" w:eastAsia="Times New Roman" w:hAnsi="Arial Black" w:cs="Arial"/>
          <w:color w:val="000000"/>
          <w:spacing w:val="-15"/>
          <w:sz w:val="24"/>
          <w:szCs w:val="24"/>
          <w:lang w:eastAsia="es-MX"/>
        </w:rPr>
      </w:pPr>
      <w:r w:rsidRPr="00740360">
        <w:rPr>
          <w:rFonts w:ascii="Arial Black" w:eastAsia="Times New Roman" w:hAnsi="Arial Black" w:cs="Arial"/>
          <w:color w:val="000000"/>
          <w:spacing w:val="-15"/>
          <w:sz w:val="24"/>
          <w:szCs w:val="24"/>
          <w:lang w:eastAsia="es-MX"/>
        </w:rPr>
        <w:t>Clasificación y causas</w:t>
      </w:r>
    </w:p>
    <w:p w:rsidR="00740360" w:rsidRPr="00740360" w:rsidRDefault="00740360" w:rsidP="00740360">
      <w:pPr>
        <w:shd w:val="clear" w:color="auto" w:fill="FFFFFF"/>
        <w:spacing w:after="144" w:line="240" w:lineRule="auto"/>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Según su origen, las podemos clasificar en:</w:t>
      </w:r>
    </w:p>
    <w:p w:rsidR="00740360" w:rsidRPr="00740360" w:rsidRDefault="00740360" w:rsidP="00740360">
      <w:pPr>
        <w:numPr>
          <w:ilvl w:val="0"/>
          <w:numId w:val="2"/>
        </w:numPr>
        <w:shd w:val="clear" w:color="auto" w:fill="FFFFFF"/>
        <w:spacing w:after="0" w:line="240" w:lineRule="auto"/>
        <w:ind w:left="240" w:right="240"/>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Genéticas: son hereditarias</w:t>
      </w:r>
    </w:p>
    <w:p w:rsidR="00740360" w:rsidRPr="00740360" w:rsidRDefault="00740360" w:rsidP="00740360">
      <w:pPr>
        <w:numPr>
          <w:ilvl w:val="0"/>
          <w:numId w:val="2"/>
        </w:numPr>
        <w:shd w:val="clear" w:color="auto" w:fill="FFFFFF"/>
        <w:spacing w:after="0" w:line="240" w:lineRule="auto"/>
        <w:ind w:left="240" w:right="240"/>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Adquiridas: la discapacidad se adquiere durante alguna etapa de la vida</w:t>
      </w:r>
    </w:p>
    <w:p w:rsidR="00740360" w:rsidRPr="00740360" w:rsidRDefault="00740360" w:rsidP="00740360">
      <w:pPr>
        <w:numPr>
          <w:ilvl w:val="0"/>
          <w:numId w:val="2"/>
        </w:numPr>
        <w:shd w:val="clear" w:color="auto" w:fill="FFFFFF"/>
        <w:spacing w:after="0" w:line="240" w:lineRule="auto"/>
        <w:ind w:left="240" w:right="240"/>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 xml:space="preserve">Congénitas: estas, a su vez, se clasifican en prenatales, por una enfermedad que adquirió la madre durante el embarazo (sarampión o rubéola); y peri natales, por traumas del parto, </w:t>
      </w:r>
      <w:proofErr w:type="spellStart"/>
      <w:r w:rsidRPr="00740360">
        <w:rPr>
          <w:rFonts w:ascii="Arial Black" w:eastAsia="Times New Roman" w:hAnsi="Arial Black" w:cs="Arial"/>
          <w:color w:val="000000"/>
          <w:sz w:val="24"/>
          <w:szCs w:val="24"/>
          <w:lang w:eastAsia="es-MX"/>
        </w:rPr>
        <w:t>prematurez</w:t>
      </w:r>
      <w:proofErr w:type="spellEnd"/>
      <w:r w:rsidRPr="00740360">
        <w:rPr>
          <w:rFonts w:ascii="Arial Black" w:eastAsia="Times New Roman" w:hAnsi="Arial Black" w:cs="Arial"/>
          <w:color w:val="000000"/>
          <w:sz w:val="24"/>
          <w:szCs w:val="24"/>
          <w:lang w:eastAsia="es-MX"/>
        </w:rPr>
        <w:t>, partos prolongados y anoxias (falta de oxígeno).</w:t>
      </w:r>
    </w:p>
    <w:p w:rsidR="00740360" w:rsidRPr="00740360" w:rsidRDefault="00740360" w:rsidP="00740360">
      <w:pPr>
        <w:shd w:val="clear" w:color="auto" w:fill="FFFFFF"/>
        <w:spacing w:after="144" w:line="240" w:lineRule="auto"/>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La discapacidad auditiva no viene acompañada necesariamente de otra discapacidad, lo que destierra el mito de que las personas sordas tienen un intelecto menor.</w:t>
      </w:r>
    </w:p>
    <w:p w:rsidR="00740360" w:rsidRPr="00740360" w:rsidRDefault="00740360" w:rsidP="00740360">
      <w:pPr>
        <w:shd w:val="clear" w:color="auto" w:fill="FFFFFF"/>
        <w:spacing w:after="144" w:line="240" w:lineRule="auto"/>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La edad de comienzo de la sordera es un factor a tener en cuenta, por eso se divide en congénita, del nacimiento a los tres años y después de los tres años.</w:t>
      </w:r>
    </w:p>
    <w:p w:rsidR="00740360" w:rsidRPr="00740360" w:rsidRDefault="00740360" w:rsidP="00740360">
      <w:pPr>
        <w:pStyle w:val="Ttulo2"/>
        <w:spacing w:before="0" w:line="546" w:lineRule="atLeast"/>
        <w:rPr>
          <w:rFonts w:ascii="Arial Black" w:eastAsia="Times New Roman" w:hAnsi="Arial Black" w:cs="Arial"/>
          <w:color w:val="auto"/>
          <w:sz w:val="24"/>
          <w:szCs w:val="24"/>
          <w:lang w:eastAsia="es-MX"/>
        </w:rPr>
      </w:pPr>
      <w:r w:rsidRPr="00740360">
        <w:rPr>
          <w:rFonts w:ascii="Arial Black" w:eastAsia="Times New Roman" w:hAnsi="Arial Black" w:cs="Arial"/>
          <w:color w:val="000000"/>
          <w:sz w:val="24"/>
          <w:szCs w:val="24"/>
          <w:lang w:eastAsia="es-MX"/>
        </w:rPr>
        <w:lastRenderedPageBreak/>
        <w:t>En las personas que adquieren la discapacidad después de los tres años, pueden recordar la lengua oral, es decir que su competencia lingüística podrá ser enriquecida a partir de la experiencia acumulada.   Otro factor que va a influir en la adquisición del lenguaje y desarrollo de su intelecto es que la sordera no esté acompañada de otro trastorno o patología asociada.</w:t>
      </w:r>
      <w:r w:rsidRPr="00740360">
        <w:rPr>
          <w:rFonts w:ascii="Arial Black" w:eastAsia="Times New Roman" w:hAnsi="Arial Black" w:cs="Arial"/>
          <w:color w:val="auto"/>
          <w:sz w:val="24"/>
          <w:szCs w:val="24"/>
          <w:lang w:eastAsia="es-MX"/>
        </w:rPr>
        <w:t xml:space="preserve"> </w:t>
      </w:r>
      <w:hyperlink r:id="rId6" w:history="1">
        <w:r w:rsidRPr="00740360">
          <w:rPr>
            <w:rFonts w:ascii="Arial Black" w:eastAsia="Times New Roman" w:hAnsi="Arial Black" w:cs="Arial"/>
            <w:color w:val="FA6500"/>
            <w:sz w:val="24"/>
            <w:szCs w:val="24"/>
            <w:bdr w:val="none" w:sz="0" w:space="0" w:color="auto" w:frame="1"/>
            <w:lang w:eastAsia="es-MX"/>
          </w:rPr>
          <w:t>Recomendaciones para relacionarse con personas con discapacidad auditiva</w:t>
        </w:r>
      </w:hyperlink>
    </w:p>
    <w:p w:rsidR="00740360" w:rsidRPr="00740360" w:rsidRDefault="00740360" w:rsidP="00740360">
      <w:pPr>
        <w:shd w:val="clear" w:color="auto" w:fill="FFFFFF"/>
        <w:spacing w:after="0" w:line="408" w:lineRule="atLeast"/>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Lo primero a tener en cuenta es que la formación de las personas sordas es diversa: algunas adquieren la lengua de señas, otras la lengua oral y/u otras, la escrita. Por ello es importante tener esto en cuenta para ver con qué recurso podemos manejarnos a la hora de lograr una comunicación.</w:t>
      </w:r>
    </w:p>
    <w:p w:rsidR="00740360" w:rsidRPr="00740360" w:rsidRDefault="00740360" w:rsidP="00740360">
      <w:pPr>
        <w:shd w:val="clear" w:color="auto" w:fill="FFFFFF"/>
        <w:spacing w:after="144" w:line="408" w:lineRule="atLeast"/>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Entonces, si se encuentra con una persona sorda que aprendió a realizar lectura labial:</w:t>
      </w:r>
    </w:p>
    <w:p w:rsidR="00740360" w:rsidRPr="00740360" w:rsidRDefault="00740360" w:rsidP="00740360">
      <w:pPr>
        <w:shd w:val="clear" w:color="auto" w:fill="FFFFFF"/>
        <w:spacing w:after="0" w:line="408" w:lineRule="atLeast"/>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 Mirar de frente para facilitar la lectura labial</w:t>
      </w:r>
      <w:r w:rsidRPr="00740360">
        <w:rPr>
          <w:rFonts w:ascii="Arial Black" w:eastAsia="Times New Roman" w:hAnsi="Arial Black" w:cs="Arial"/>
          <w:color w:val="000000"/>
          <w:sz w:val="24"/>
          <w:szCs w:val="24"/>
          <w:lang w:eastAsia="es-MX"/>
        </w:rPr>
        <w:br/>
        <w:t>– No darse vuelta durante la conversación</w:t>
      </w:r>
      <w:r w:rsidRPr="00740360">
        <w:rPr>
          <w:rFonts w:ascii="Arial Black" w:eastAsia="Times New Roman" w:hAnsi="Arial Black" w:cs="Arial"/>
          <w:color w:val="000000"/>
          <w:sz w:val="24"/>
          <w:szCs w:val="24"/>
          <w:lang w:eastAsia="es-MX"/>
        </w:rPr>
        <w:br/>
        <w:t>– Orientar la cara hacia la luz al hablar</w:t>
      </w:r>
      <w:r w:rsidRPr="00740360">
        <w:rPr>
          <w:rFonts w:ascii="Arial Black" w:eastAsia="Times New Roman" w:hAnsi="Arial Black" w:cs="Arial"/>
          <w:color w:val="000000"/>
          <w:sz w:val="24"/>
          <w:szCs w:val="24"/>
          <w:lang w:eastAsia="es-MX"/>
        </w:rPr>
        <w:br/>
        <w:t>– Quitarse las manos de la cara al hablar</w:t>
      </w:r>
      <w:r w:rsidRPr="00740360">
        <w:rPr>
          <w:rFonts w:ascii="Arial Black" w:eastAsia="Times New Roman" w:hAnsi="Arial Black" w:cs="Arial"/>
          <w:color w:val="000000"/>
          <w:sz w:val="24"/>
          <w:szCs w:val="24"/>
          <w:lang w:eastAsia="es-MX"/>
        </w:rPr>
        <w:br/>
        <w:t>– Hablar en forma clara y natural, pronunciando bien, no deletreando o muy pausado.</w:t>
      </w:r>
      <w:r w:rsidRPr="00740360">
        <w:rPr>
          <w:rFonts w:ascii="Arial Black" w:eastAsia="Times New Roman" w:hAnsi="Arial Black" w:cs="Arial"/>
          <w:color w:val="000000"/>
          <w:sz w:val="24"/>
          <w:szCs w:val="24"/>
          <w:lang w:eastAsia="es-MX"/>
        </w:rPr>
        <w:br/>
        <w:t>– No elevar el tono de voz ni gritar. Al tratarse de una persona sorda, si se grita se dificulta la lectura labial por la deformación de la cara</w:t>
      </w:r>
      <w:r w:rsidRPr="00740360">
        <w:rPr>
          <w:rFonts w:ascii="Arial Black" w:eastAsia="Times New Roman" w:hAnsi="Arial Black" w:cs="Arial"/>
          <w:color w:val="000000"/>
          <w:sz w:val="24"/>
          <w:szCs w:val="24"/>
          <w:lang w:eastAsia="es-MX"/>
        </w:rPr>
        <w:br/>
        <w:t>– No comer, masticar ni fumar mientras se está hablando</w:t>
      </w:r>
      <w:r w:rsidRPr="00740360">
        <w:rPr>
          <w:rFonts w:ascii="Arial Black" w:eastAsia="Times New Roman" w:hAnsi="Arial Black" w:cs="Arial"/>
          <w:color w:val="000000"/>
          <w:sz w:val="24"/>
          <w:szCs w:val="24"/>
          <w:lang w:eastAsia="es-MX"/>
        </w:rPr>
        <w:br/>
        <w:t>– Las expresiones corporales y faciales pueden facilitar la comunicación</w:t>
      </w:r>
      <w:r w:rsidRPr="00740360">
        <w:rPr>
          <w:rFonts w:ascii="Arial Black" w:eastAsia="Times New Roman" w:hAnsi="Arial Black" w:cs="Arial"/>
          <w:color w:val="000000"/>
          <w:sz w:val="24"/>
          <w:szCs w:val="24"/>
          <w:lang w:eastAsia="es-MX"/>
        </w:rPr>
        <w:br/>
        <w:t>– Si la persona no entiende qué se le está diciendo, rehacer la frase en vez de repetir las palabras una y otra vez</w:t>
      </w:r>
      <w:r w:rsidRPr="00740360">
        <w:rPr>
          <w:rFonts w:ascii="Arial Black" w:eastAsia="Times New Roman" w:hAnsi="Arial Black" w:cs="Arial"/>
          <w:color w:val="000000"/>
          <w:sz w:val="24"/>
          <w:szCs w:val="24"/>
          <w:lang w:eastAsia="es-MX"/>
        </w:rPr>
        <w:br/>
      </w:r>
      <w:r w:rsidRPr="00740360">
        <w:rPr>
          <w:rFonts w:ascii="Arial Black" w:eastAsia="Times New Roman" w:hAnsi="Arial Black" w:cs="Arial"/>
          <w:color w:val="000000"/>
          <w:sz w:val="24"/>
          <w:szCs w:val="24"/>
          <w:lang w:eastAsia="es-MX"/>
        </w:rPr>
        <w:lastRenderedPageBreak/>
        <w:t>– En ocasiones la persona sorda puede conocer un concepto pero desconocer una palabra por más simple que parezca, por ello hay que tratar de explicar su significación de manera simple, de ser posible, recurriendo a imágenes visuales relacionadas a éste</w:t>
      </w:r>
      <w:r w:rsidRPr="00740360">
        <w:rPr>
          <w:rFonts w:ascii="Arial Black" w:eastAsia="Times New Roman" w:hAnsi="Arial Black" w:cs="Arial"/>
          <w:color w:val="000000"/>
          <w:sz w:val="24"/>
          <w:szCs w:val="24"/>
          <w:lang w:eastAsia="es-MX"/>
        </w:rPr>
        <w:br/>
        <w:t>– Para llamarlo, tocar suavemente el hombro para evitar que se asuste, hay que pensar que en caso de acercarnos por su espalda no tienen posibilidad de anticipar que uno se aproxima escuchando sus pasos</w:t>
      </w:r>
    </w:p>
    <w:p w:rsidR="00740360" w:rsidRPr="00740360" w:rsidRDefault="00740360" w:rsidP="00740360">
      <w:pPr>
        <w:shd w:val="clear" w:color="auto" w:fill="FFFFFF"/>
        <w:spacing w:after="0" w:line="288" w:lineRule="atLeast"/>
        <w:jc w:val="both"/>
        <w:outlineLvl w:val="1"/>
        <w:rPr>
          <w:rFonts w:ascii="Arial Black" w:eastAsia="Times New Roman" w:hAnsi="Arial Black" w:cs="Arial"/>
          <w:color w:val="000000"/>
          <w:spacing w:val="-15"/>
          <w:sz w:val="24"/>
          <w:szCs w:val="24"/>
          <w:lang w:eastAsia="es-MX"/>
        </w:rPr>
      </w:pPr>
      <w:r w:rsidRPr="00740360">
        <w:rPr>
          <w:rFonts w:ascii="Arial Black" w:eastAsia="Times New Roman" w:hAnsi="Arial Black" w:cs="Arial"/>
          <w:b/>
          <w:bCs/>
          <w:color w:val="000000"/>
          <w:spacing w:val="-15"/>
          <w:sz w:val="24"/>
          <w:szCs w:val="24"/>
          <w:bdr w:val="none" w:sz="0" w:space="0" w:color="auto" w:frame="1"/>
          <w:lang w:eastAsia="es-MX"/>
        </w:rPr>
        <w:t xml:space="preserve">Si se quiere comunicar con una persona </w:t>
      </w:r>
      <w:proofErr w:type="spellStart"/>
      <w:r w:rsidRPr="00740360">
        <w:rPr>
          <w:rFonts w:ascii="Arial Black" w:eastAsia="Times New Roman" w:hAnsi="Arial Black" w:cs="Arial"/>
          <w:b/>
          <w:bCs/>
          <w:color w:val="000000"/>
          <w:spacing w:val="-15"/>
          <w:sz w:val="24"/>
          <w:szCs w:val="24"/>
          <w:bdr w:val="none" w:sz="0" w:space="0" w:color="auto" w:frame="1"/>
          <w:lang w:eastAsia="es-MX"/>
        </w:rPr>
        <w:t>hipoacúsica</w:t>
      </w:r>
      <w:proofErr w:type="spellEnd"/>
    </w:p>
    <w:p w:rsidR="00740360" w:rsidRPr="00740360" w:rsidRDefault="00740360" w:rsidP="00740360">
      <w:pPr>
        <w:shd w:val="clear" w:color="auto" w:fill="FFFFFF"/>
        <w:spacing w:after="0" w:line="408" w:lineRule="atLeast"/>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Dentro de lo posible, reducir el ruido de ambiente: bajar el volumen de la radio o el televisor para lograr una mejor comunicación</w:t>
      </w:r>
      <w:r w:rsidRPr="00740360">
        <w:rPr>
          <w:rFonts w:ascii="Arial Black" w:eastAsia="Times New Roman" w:hAnsi="Arial Black" w:cs="Arial"/>
          <w:color w:val="000000"/>
          <w:sz w:val="24"/>
          <w:szCs w:val="24"/>
          <w:lang w:eastAsia="es-MX"/>
        </w:rPr>
        <w:br/>
        <w:t xml:space="preserve">Hablar con un tono de voz normal, sin gritar. Al subir la voz, el sonido se vuelve distorsionado y confuso para el </w:t>
      </w:r>
      <w:proofErr w:type="spellStart"/>
      <w:r w:rsidRPr="00740360">
        <w:rPr>
          <w:rFonts w:ascii="Arial Black" w:eastAsia="Times New Roman" w:hAnsi="Arial Black" w:cs="Arial"/>
          <w:color w:val="000000"/>
          <w:sz w:val="24"/>
          <w:szCs w:val="24"/>
          <w:lang w:eastAsia="es-MX"/>
        </w:rPr>
        <w:t>hipoacúsico</w:t>
      </w:r>
      <w:proofErr w:type="spellEnd"/>
      <w:r w:rsidRPr="00740360">
        <w:rPr>
          <w:rFonts w:ascii="Arial Black" w:eastAsia="Times New Roman" w:hAnsi="Arial Black" w:cs="Arial"/>
          <w:color w:val="000000"/>
          <w:sz w:val="24"/>
          <w:szCs w:val="24"/>
          <w:lang w:eastAsia="es-MX"/>
        </w:rPr>
        <w:t>.</w:t>
      </w:r>
    </w:p>
    <w:p w:rsidR="00740360" w:rsidRPr="00740360" w:rsidRDefault="00740360" w:rsidP="00740360">
      <w:pPr>
        <w:shd w:val="clear" w:color="auto" w:fill="FFFFFF"/>
        <w:spacing w:after="0" w:line="288" w:lineRule="atLeast"/>
        <w:jc w:val="both"/>
        <w:outlineLvl w:val="1"/>
        <w:rPr>
          <w:rFonts w:ascii="Arial Black" w:eastAsia="Times New Roman" w:hAnsi="Arial Black" w:cs="Arial"/>
          <w:color w:val="000000"/>
          <w:spacing w:val="-15"/>
          <w:sz w:val="24"/>
          <w:szCs w:val="24"/>
          <w:lang w:eastAsia="es-MX"/>
        </w:rPr>
      </w:pPr>
      <w:r w:rsidRPr="00740360">
        <w:rPr>
          <w:rFonts w:ascii="Arial Black" w:eastAsia="Times New Roman" w:hAnsi="Arial Black" w:cs="Arial"/>
          <w:b/>
          <w:bCs/>
          <w:color w:val="000000"/>
          <w:spacing w:val="-15"/>
          <w:sz w:val="24"/>
          <w:szCs w:val="24"/>
          <w:bdr w:val="none" w:sz="0" w:space="0" w:color="auto" w:frame="1"/>
          <w:lang w:eastAsia="es-MX"/>
        </w:rPr>
        <w:t>Recomendaciones generales</w:t>
      </w:r>
    </w:p>
    <w:p w:rsidR="00740360" w:rsidRPr="00740360" w:rsidRDefault="00740360" w:rsidP="00740360">
      <w:pPr>
        <w:shd w:val="clear" w:color="auto" w:fill="FFFFFF"/>
        <w:spacing w:line="408" w:lineRule="atLeast"/>
        <w:jc w:val="both"/>
        <w:rPr>
          <w:rFonts w:ascii="Arial Black" w:eastAsia="Times New Roman" w:hAnsi="Arial Black" w:cs="Arial"/>
          <w:color w:val="000000"/>
          <w:sz w:val="24"/>
          <w:szCs w:val="24"/>
          <w:lang w:eastAsia="es-MX"/>
        </w:rPr>
      </w:pPr>
      <w:r w:rsidRPr="00740360">
        <w:rPr>
          <w:rFonts w:ascii="Arial Black" w:eastAsia="Times New Roman" w:hAnsi="Arial Black" w:cs="Arial"/>
          <w:color w:val="000000"/>
          <w:sz w:val="24"/>
          <w:szCs w:val="24"/>
          <w:lang w:eastAsia="es-MX"/>
        </w:rPr>
        <w:t>Los gestos son de ayuda pero se sugiere no hacer señas si no conocemos la lengua de señas, ya que resulta confuso. Una alternativa es escribir en un papel lo que se quiere decir, con palabras lo más simples posibles</w:t>
      </w:r>
      <w:r w:rsidRPr="00740360">
        <w:rPr>
          <w:rFonts w:ascii="Arial Black" w:eastAsia="Times New Roman" w:hAnsi="Arial Black" w:cs="Arial"/>
          <w:color w:val="000000"/>
          <w:sz w:val="24"/>
          <w:szCs w:val="24"/>
          <w:lang w:eastAsia="es-MX"/>
        </w:rPr>
        <w:br/>
        <w:t>Ser pacientes en la comunicación</w:t>
      </w:r>
      <w:r w:rsidRPr="00740360">
        <w:rPr>
          <w:rFonts w:ascii="Arial Black" w:eastAsia="Times New Roman" w:hAnsi="Arial Black" w:cs="Arial"/>
          <w:color w:val="000000"/>
          <w:sz w:val="24"/>
          <w:szCs w:val="24"/>
          <w:lang w:eastAsia="es-MX"/>
        </w:rPr>
        <w:br/>
        <w:t>Para llamar a las personas con discapacidad auditiva, tocarles el hombr</w:t>
      </w:r>
      <w:r>
        <w:rPr>
          <w:rFonts w:ascii="Arial Black" w:eastAsia="Times New Roman" w:hAnsi="Arial Black" w:cs="Arial"/>
          <w:color w:val="000000"/>
          <w:sz w:val="24"/>
          <w:szCs w:val="24"/>
          <w:lang w:eastAsia="es-MX"/>
        </w:rPr>
        <w:t>o</w:t>
      </w:r>
    </w:p>
    <w:p w:rsidR="00740360" w:rsidRPr="00740360" w:rsidRDefault="00740360" w:rsidP="00740360">
      <w:pPr>
        <w:shd w:val="clear" w:color="auto" w:fill="FFFFFF"/>
        <w:spacing w:after="144" w:line="240" w:lineRule="auto"/>
        <w:jc w:val="both"/>
        <w:rPr>
          <w:rFonts w:ascii="Arial" w:eastAsia="Times New Roman" w:hAnsi="Arial" w:cs="Arial"/>
          <w:color w:val="000000"/>
          <w:sz w:val="24"/>
          <w:szCs w:val="24"/>
          <w:lang w:eastAsia="es-MX"/>
        </w:rPr>
      </w:pPr>
    </w:p>
    <w:p w:rsidR="00E40624" w:rsidRPr="00E40624" w:rsidRDefault="00E40624">
      <w:pPr>
        <w:rPr>
          <w:rFonts w:ascii="Arial Black" w:hAnsi="Arial Black"/>
          <w:sz w:val="24"/>
          <w:szCs w:val="24"/>
        </w:rPr>
      </w:pPr>
      <w:r w:rsidRPr="00E40624">
        <w:rPr>
          <w:rFonts w:ascii="Arial Black" w:hAnsi="Arial Black"/>
          <w:sz w:val="24"/>
          <w:szCs w:val="24"/>
        </w:rPr>
        <w:t xml:space="preserve">¿Qué puedes hacer como maestro de Escuela Dominical??? </w:t>
      </w:r>
    </w:p>
    <w:p w:rsidR="00E51572" w:rsidRDefault="00E40624">
      <w:pPr>
        <w:rPr>
          <w:rFonts w:ascii="Arial Black" w:hAnsi="Arial Black"/>
          <w:sz w:val="24"/>
          <w:szCs w:val="24"/>
        </w:rPr>
      </w:pPr>
      <w:r w:rsidRPr="00E40624">
        <w:rPr>
          <w:rFonts w:ascii="Arial Black" w:hAnsi="Arial Black"/>
          <w:sz w:val="24"/>
          <w:szCs w:val="24"/>
        </w:rPr>
        <w:t>• Siéntelo en la parte delantera de la clase para facilitar la lectura de labios. • Encuentre un intérprete para esos niños que necesitan el lenguaje de las señas. • Que alguien le ayude al estudiante a tomar nota o continuar con algo en lo que se pudo haber equivocado. • Recuerde que la pérdida auditiva o sordera no afectan a las personas en su capacidad intelectual o habilidad de aprender.</w:t>
      </w: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Pr="00E40624" w:rsidRDefault="00E40624">
      <w:pPr>
        <w:rPr>
          <w:rFonts w:ascii="Arial Black" w:hAnsi="Arial Black"/>
          <w:sz w:val="24"/>
          <w:szCs w:val="24"/>
        </w:rPr>
      </w:pPr>
      <w:r w:rsidRPr="00E40624">
        <w:rPr>
          <w:rFonts w:ascii="Arial Black" w:hAnsi="Arial Black"/>
          <w:sz w:val="24"/>
          <w:szCs w:val="24"/>
        </w:rPr>
        <w:t>Autismo</w:t>
      </w:r>
    </w:p>
    <w:p w:rsidR="00E40624" w:rsidRDefault="00E40624">
      <w:pPr>
        <w:rPr>
          <w:rFonts w:ascii="Arial Black" w:hAnsi="Arial Black"/>
          <w:sz w:val="24"/>
          <w:szCs w:val="24"/>
        </w:rPr>
      </w:pPr>
      <w:r w:rsidRPr="00E40624">
        <w:rPr>
          <w:rFonts w:ascii="Arial Black" w:hAnsi="Arial Black"/>
          <w:sz w:val="24"/>
          <w:szCs w:val="24"/>
        </w:rPr>
        <w:t>“El autismo es un trastorno neurológico que afecta la capacidad de los niños para comunicarse, entender el lenguaje, jugar y relacionarse con los demás.” 2-6 Niños entre 1000 (4 veces más común en los niños que en las niñas) Causa desconocida. Los investigadores están estudiando el desarrollo cerebral, la estructura, la genética y el desequilibrio bioquímico. No es causado por factores psicológicos. Signos • Problemas de comunicación • Dificultad para relacionarse con la gente, objetos y eventos • Juegos inusuales con juguetes y otros objetos • Dificultad con los cambios de rutina o de entorno familiar • Movimientos repetitivos del cuerpo o patrones de conducta Los niños con autismo varían mucho en la capacidad, inteligencia y comportamiento; algunos son más capaces que otros que no pueden hablar. Ellos tienden a tener respuestas inusuales a la información sensorial, por ejemplo, los ruidos fuertes, luces, ciertas texturas de los alimentos o telas, que son comunes. Los niños con autismo pueden tener problemas al hablar con usted, o puede que no lo miren a los ojos cuando habla con ellos. Puede que tengan que alinear sus lápices antes de prestar atención, o pueden decir la misma frase una y otra vez para calmarse. Pueden agitar sus brazos para decirle que son felices, o puede ser que se lastimen a sí mismos para decirle que no lo son. Algunas personas con autismo nunca aprenden a hablar.</w:t>
      </w:r>
    </w:p>
    <w:p w:rsidR="00E40624" w:rsidRDefault="00E40624">
      <w:pPr>
        <w:rPr>
          <w:rFonts w:ascii="Arial Black" w:hAnsi="Arial Black"/>
          <w:sz w:val="24"/>
          <w:szCs w:val="24"/>
        </w:rPr>
      </w:pPr>
    </w:p>
    <w:p w:rsidR="00E40624" w:rsidRDefault="00E40624">
      <w:pPr>
        <w:rPr>
          <w:rFonts w:ascii="Arial Black" w:hAnsi="Arial Black"/>
          <w:sz w:val="24"/>
          <w:szCs w:val="24"/>
        </w:rPr>
      </w:pPr>
      <w:r w:rsidRPr="00E40624">
        <w:rPr>
          <w:rFonts w:ascii="Arial Black" w:hAnsi="Arial Black"/>
          <w:sz w:val="24"/>
          <w:szCs w:val="24"/>
        </w:rPr>
        <w:t xml:space="preserve"> ¿Qué puedes hacer como maestro de Escuela Dominical??? • Haga un horario de clases coherente y previsible (Si usted sabe que viene un cambio, prepare al estudiante diciéndole lo que va a ser diferente y lo que pueden hacer o esperar). • Presente la información verbal y visual, con instrucciones fáciles paso a paso. • Mantenga a él/ella con compañeros sin discapacidades. • </w:t>
      </w:r>
      <w:r w:rsidRPr="00E40624">
        <w:rPr>
          <w:rFonts w:ascii="Arial Black" w:hAnsi="Arial Black"/>
          <w:sz w:val="24"/>
          <w:szCs w:val="24"/>
        </w:rPr>
        <w:lastRenderedPageBreak/>
        <w:t>Encuentre los puntos fuertes y los intereses de los estudiantes, y haga hincapié en ello. • Recompense a los estudiantes con cada pequeño éxito.</w:t>
      </w: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Default="00E40624">
      <w:pPr>
        <w:rPr>
          <w:rFonts w:ascii="Arial Black" w:hAnsi="Arial Black"/>
          <w:sz w:val="24"/>
          <w:szCs w:val="24"/>
        </w:rPr>
      </w:pPr>
    </w:p>
    <w:p w:rsidR="00E40624" w:rsidRPr="00910A05" w:rsidRDefault="00E40624">
      <w:pPr>
        <w:rPr>
          <w:rFonts w:ascii="Arial Black" w:hAnsi="Arial Black"/>
          <w:sz w:val="24"/>
          <w:szCs w:val="24"/>
        </w:rPr>
      </w:pPr>
      <w:r w:rsidRPr="00910A05">
        <w:rPr>
          <w:rFonts w:ascii="Arial Black" w:hAnsi="Arial Black"/>
          <w:sz w:val="24"/>
          <w:szCs w:val="24"/>
        </w:rPr>
        <w:lastRenderedPageBreak/>
        <w:t>La Biblia es muy clara en que nuestro primer mandato es AMAR A DIOS y el segundo es AMAR A LOS DEMÁS. La Biblia también deja en claro que no importa sin son importantes, ricos, inteligentes o bien parecidos. Dios no mira lo de afuera, mira nuestros corazones. Usted y yo sabemos esto, pero cuando se trata de amar aquellos con capacidades diferentes, parece que lo olvidamos. No importa si no hacemos todo correcto la primera vez. Lo importante es que lo intentemos. NO debemos menospreciar a otros que son diferentes a nosotros, necesitamos mostrar el AMOR; el amor de Dios a quienes lo necesitan. Los niños con capacidades diferentes están en una gran necesidad en nuestra sociedad y en nuestras iglesias. Hay una gran variedad de discapacidades en el mundo de hoy, y esto afecta a mucha gente. Es seguro que usted tenga personas en su comunidad con capacidades diferentes y al menos una en su iglesia. Si ellos no asisten a su iglesia, probablemente es porque no se sienten bienvenidos</w:t>
      </w:r>
    </w:p>
    <w:p w:rsidR="00E40624" w:rsidRPr="00910A05" w:rsidRDefault="00E40624">
      <w:pPr>
        <w:rPr>
          <w:rFonts w:ascii="Arial Black" w:hAnsi="Arial Black"/>
          <w:sz w:val="24"/>
          <w:szCs w:val="24"/>
        </w:rPr>
      </w:pPr>
      <w:r w:rsidRPr="00910A05">
        <w:rPr>
          <w:rFonts w:ascii="Arial Black" w:hAnsi="Arial Black"/>
          <w:sz w:val="24"/>
          <w:szCs w:val="24"/>
        </w:rPr>
        <w:t>Esto NO tiene que ser imposible, o agotadoramente DIFÍCIL. ¡Hay niños con capacidades diferentes a quienes les gustaría asistir a SU iglesia hoy!</w:t>
      </w:r>
    </w:p>
    <w:p w:rsidR="00E40624" w:rsidRPr="00910A05" w:rsidRDefault="00910A05">
      <w:pPr>
        <w:rPr>
          <w:rFonts w:ascii="Arial Black" w:hAnsi="Arial Black"/>
          <w:sz w:val="24"/>
          <w:szCs w:val="24"/>
        </w:rPr>
      </w:pPr>
      <w:r w:rsidRPr="00910A05">
        <w:rPr>
          <w:rFonts w:ascii="Arial Black" w:hAnsi="Arial Black"/>
          <w:sz w:val="24"/>
          <w:szCs w:val="24"/>
        </w:rPr>
        <w:t>¿Tiene a alguien con alguna discapacidad en la clase de la iglesia, en este momento? ¿Cómo le enseña acerca de Dios? Al estudiar diferentes recursos y sitios Web, 3 artículos se me hicieron destacados: • Incluya a personas con discapacidades en su clase y aprenda a trabajar con ellos. • Enseñe a los demás niños a amarlos y a comunicarse con ellos. • Ministre de manera especial a la persona que está a cargo del niño con discapacidad. Su objetivo como maestro de niños en la iglesia es incluir a niños con discapacidad, tantos como le sea posible. Incluso a los niños con discapacidad intelectual se les anima a permanecer con sus compañeros hasta la edad de la adolescencia.</w:t>
      </w:r>
    </w:p>
    <w:p w:rsidR="00910A05" w:rsidRPr="00910A05" w:rsidRDefault="00910A05">
      <w:pPr>
        <w:rPr>
          <w:rFonts w:ascii="Arial Black" w:hAnsi="Arial Black"/>
          <w:sz w:val="24"/>
          <w:szCs w:val="24"/>
        </w:rPr>
      </w:pPr>
      <w:r w:rsidRPr="00910A05">
        <w:rPr>
          <w:rFonts w:ascii="Arial Black" w:hAnsi="Arial Black"/>
          <w:sz w:val="24"/>
          <w:szCs w:val="24"/>
        </w:rPr>
        <w:t xml:space="preserve">Mantenga en cuenta su objetivo general: NO saque al niño de la iglesia, ayúdelo a DISFRUTAR de la iglesia mientras escucha el mismo mensaje de amor de Jesús que estamos compartiendo a </w:t>
      </w:r>
      <w:r w:rsidRPr="00910A05">
        <w:rPr>
          <w:rFonts w:ascii="Arial Black" w:hAnsi="Arial Black"/>
          <w:sz w:val="24"/>
          <w:szCs w:val="24"/>
        </w:rPr>
        <w:lastRenderedPageBreak/>
        <w:t>todo el mundo. Esto es importante, aunque difícil, pero no puede dejar que el niño discapacitado interrumpa la lección. Si tiene un adulto extra que le ayude, es posible que desee que el niño salga de la clase mientras cuenta la historia. Y después traerlos de regreso y darles un tiempo especial con una historia propia. En la medida de lo posible, manténgalos involucrados en la clase en el tiempo de oración, en los cantos y juegos si pueden hacerlos. Recuerde que para el niño discapacitado, el salir de la cl</w:t>
      </w:r>
      <w:r w:rsidRPr="00910A05">
        <w:rPr>
          <w:rFonts w:ascii="Arial Black" w:hAnsi="Arial Black"/>
          <w:sz w:val="24"/>
          <w:szCs w:val="24"/>
        </w:rPr>
        <w:t>ase lo verá como una recompensa</w:t>
      </w:r>
      <w:r w:rsidRPr="00910A05">
        <w:rPr>
          <w:rFonts w:ascii="Arial Black" w:hAnsi="Arial Black"/>
          <w:sz w:val="24"/>
          <w:szCs w:val="24"/>
        </w:rPr>
        <w:t xml:space="preserve"> </w:t>
      </w:r>
    </w:p>
    <w:p w:rsidR="00910A05" w:rsidRPr="00910A05" w:rsidRDefault="00910A05">
      <w:pPr>
        <w:rPr>
          <w:rFonts w:ascii="Arial Black" w:hAnsi="Arial Black"/>
          <w:sz w:val="24"/>
          <w:szCs w:val="24"/>
        </w:rPr>
      </w:pPr>
      <w:r w:rsidRPr="00910A05">
        <w:rPr>
          <w:rFonts w:ascii="Arial Black" w:hAnsi="Arial Black"/>
          <w:sz w:val="24"/>
          <w:szCs w:val="24"/>
        </w:rPr>
        <w:t>Su siguiente objetivo importante es el de ayudar a los demás niños de la clase para que comprendan al niño con discapacidad, y que le den la bienvenida a la persona con discapacidad. Presente al niño a los de la clase y explíqueles que Dios lo ha hecho diferente. (Él se comporta…. porque no tiene control…….) Esto realmente ayuda a los demás niños a aprender a ser amables y serviciales si ellos entienden. (Para ser cuidadoso al explicar la discapacidad, primero haga referencia a la persona y segundo a la discapacidad. Además, asegúrese que los padres son abiertos con la discapacidad, antes de compartirlo con los niños.) Esto ayuda a explicar al resto de la clase que este niño no puede aportar a un comportamiento específico… así como cuando no pueden evitar estornudar. Y finalmente, es importante ministrar a los padres del niño con discapacidad. Lo mejor que usted puede hacer es amar y aceptar a su hijo, y darles la seguridad de que usted cuidará de él. Anímelos a asistir a la iglesia con los adultos, y que usted los buscará su ocurre algo. Los ayudantes a menudo dudan en trabajar con niños con capacidades diferentes. Temen que ellos no los entiendan, por lo cual, las familias afectadas con discapacidad se sienten aisladas. La educación es la respuesta. Entrene a sus ayudantes en cosas específicas de los niños de su clase. Cada niño y cada discapacidad son diferentes. Infórmese… y muéstrele a la gente de todos los colores, tamaños y discapacidades… el AMOR de CRISTO.</w:t>
      </w:r>
    </w:p>
    <w:p w:rsidR="00E40624" w:rsidRDefault="00E40624">
      <w:pPr>
        <w:rPr>
          <w:rFonts w:ascii="Arial Black" w:hAnsi="Arial Black"/>
          <w:sz w:val="24"/>
          <w:szCs w:val="24"/>
        </w:rPr>
      </w:pPr>
    </w:p>
    <w:p w:rsidR="00E40624" w:rsidRPr="00E40624" w:rsidRDefault="00E40624">
      <w:pPr>
        <w:rPr>
          <w:rFonts w:ascii="Arial Black" w:hAnsi="Arial Black"/>
          <w:sz w:val="24"/>
          <w:szCs w:val="24"/>
        </w:rPr>
      </w:pPr>
      <w:r w:rsidRPr="00E40624">
        <w:rPr>
          <w:rFonts w:ascii="Arial Black" w:hAnsi="Arial Black"/>
          <w:sz w:val="24"/>
          <w:szCs w:val="24"/>
        </w:rPr>
        <w:lastRenderedPageBreak/>
        <w:t>SUGERENCIAS GENERALES</w:t>
      </w:r>
    </w:p>
    <w:p w:rsidR="00E40624" w:rsidRPr="00E40624" w:rsidRDefault="00E40624">
      <w:pPr>
        <w:rPr>
          <w:rFonts w:ascii="Arial Black" w:hAnsi="Arial Black"/>
          <w:sz w:val="24"/>
          <w:szCs w:val="24"/>
        </w:rPr>
      </w:pPr>
      <w:r w:rsidRPr="00E40624">
        <w:rPr>
          <w:rFonts w:ascii="Arial Black" w:hAnsi="Arial Black"/>
          <w:sz w:val="24"/>
          <w:szCs w:val="24"/>
        </w:rPr>
        <w:t>¡Los que cuidan a los niños con capacidades diferentes están agotados! Ellos dan y dan y dan, hablan de cuidar a alguien más cada día todos los días. Ellos necesitan un descanso. Ellos necesitan ir a la iglesia y alimentarse, y no ser obligados a dar un poco más con hijos. TENEMOS que llevar a su hijo a la clase y hacer todo lo que podamos para ayudarlos a AMAR allí. ¡Los estudios han demostrado que el cuidador principal de una persona con discapacidad se encuentra en un riesgo de salud mayor que la persona a la que está cuidando! Esto se debe a ellos se dedican mucho a las necesidades de la persona amada</w:t>
      </w:r>
      <w:r w:rsidR="00910A05">
        <w:rPr>
          <w:rFonts w:ascii="Arial Black" w:hAnsi="Arial Black"/>
          <w:sz w:val="24"/>
          <w:szCs w:val="24"/>
        </w:rPr>
        <w:t xml:space="preserve">, que se descuidan así mismos. </w:t>
      </w:r>
    </w:p>
    <w:p w:rsidR="00E40624" w:rsidRPr="00E40624" w:rsidRDefault="00E40624">
      <w:pPr>
        <w:rPr>
          <w:rFonts w:ascii="Arial Black" w:hAnsi="Arial Black"/>
          <w:sz w:val="24"/>
          <w:szCs w:val="24"/>
        </w:rPr>
      </w:pPr>
    </w:p>
    <w:p w:rsidR="00E40624" w:rsidRPr="00E40624" w:rsidRDefault="00E40624">
      <w:pPr>
        <w:rPr>
          <w:rFonts w:ascii="Arial Black" w:hAnsi="Arial Black"/>
          <w:sz w:val="24"/>
          <w:szCs w:val="24"/>
        </w:rPr>
      </w:pPr>
    </w:p>
    <w:p w:rsidR="00E40624" w:rsidRDefault="00E40624">
      <w:pPr>
        <w:rPr>
          <w:rFonts w:ascii="Arial Black" w:hAnsi="Arial Black"/>
          <w:sz w:val="24"/>
          <w:szCs w:val="24"/>
        </w:rPr>
      </w:pPr>
      <w:bookmarkStart w:id="0" w:name="_GoBack"/>
      <w:bookmarkEnd w:id="0"/>
    </w:p>
    <w:p w:rsidR="00E40624" w:rsidRPr="000713D1" w:rsidRDefault="003B4A43">
      <w:pPr>
        <w:rPr>
          <w:rFonts w:ascii="Arial Black" w:hAnsi="Arial Black"/>
          <w:sz w:val="24"/>
          <w:szCs w:val="24"/>
        </w:rPr>
      </w:pPr>
      <w:proofErr w:type="spellStart"/>
      <w:r w:rsidRPr="000713D1">
        <w:rPr>
          <w:rFonts w:ascii="Arial Black" w:hAnsi="Arial Black"/>
          <w:sz w:val="24"/>
          <w:szCs w:val="24"/>
        </w:rPr>
        <w:t>Tip’s</w:t>
      </w:r>
      <w:proofErr w:type="spellEnd"/>
      <w:r w:rsidRPr="000713D1">
        <w:rPr>
          <w:rFonts w:ascii="Arial Black" w:hAnsi="Arial Black"/>
          <w:sz w:val="24"/>
          <w:szCs w:val="24"/>
        </w:rPr>
        <w:t xml:space="preserve"> para el ministerio de niños con capacidades diferentes</w:t>
      </w:r>
    </w:p>
    <w:p w:rsidR="000713D1" w:rsidRPr="000713D1" w:rsidRDefault="003B4A43">
      <w:pPr>
        <w:rPr>
          <w:rFonts w:ascii="Arial Black" w:hAnsi="Arial Black"/>
          <w:sz w:val="24"/>
          <w:szCs w:val="24"/>
        </w:rPr>
      </w:pPr>
      <w:r w:rsidRPr="000713D1">
        <w:rPr>
          <w:rFonts w:ascii="Arial Black" w:hAnsi="Arial Black"/>
          <w:sz w:val="24"/>
          <w:szCs w:val="24"/>
        </w:rPr>
        <w:t xml:space="preserve">• No ignore la incapacidad y pretenda que son como los demás niños sin discapacidad. </w:t>
      </w:r>
    </w:p>
    <w:p w:rsidR="000713D1" w:rsidRPr="000713D1" w:rsidRDefault="003B4A43">
      <w:pPr>
        <w:rPr>
          <w:rFonts w:ascii="Arial Black" w:hAnsi="Arial Black"/>
          <w:sz w:val="24"/>
          <w:szCs w:val="24"/>
        </w:rPr>
      </w:pPr>
      <w:r w:rsidRPr="000713D1">
        <w:rPr>
          <w:rFonts w:ascii="Arial Black" w:hAnsi="Arial Black"/>
          <w:sz w:val="24"/>
          <w:szCs w:val="24"/>
        </w:rPr>
        <w:t>• Esté atento para evitar que otros niños de la clase intimiden a una persona con discapacidad.</w:t>
      </w:r>
    </w:p>
    <w:p w:rsidR="000713D1" w:rsidRPr="000713D1" w:rsidRDefault="003B4A43">
      <w:pPr>
        <w:rPr>
          <w:rFonts w:ascii="Arial Black" w:hAnsi="Arial Black"/>
          <w:sz w:val="24"/>
          <w:szCs w:val="24"/>
        </w:rPr>
      </w:pPr>
      <w:r w:rsidRPr="000713D1">
        <w:rPr>
          <w:rFonts w:ascii="Arial Black" w:hAnsi="Arial Black"/>
          <w:sz w:val="24"/>
          <w:szCs w:val="24"/>
        </w:rPr>
        <w:t xml:space="preserve"> • No haga que la mamá asista.</w:t>
      </w:r>
    </w:p>
    <w:p w:rsidR="000713D1" w:rsidRPr="000713D1" w:rsidRDefault="003B4A43">
      <w:pPr>
        <w:rPr>
          <w:rFonts w:ascii="Arial Black" w:hAnsi="Arial Black"/>
          <w:sz w:val="24"/>
          <w:szCs w:val="24"/>
        </w:rPr>
      </w:pPr>
      <w:r w:rsidRPr="000713D1">
        <w:rPr>
          <w:rFonts w:ascii="Arial Black" w:hAnsi="Arial Black"/>
          <w:sz w:val="24"/>
          <w:szCs w:val="24"/>
        </w:rPr>
        <w:t xml:space="preserve"> • Tenga un ayudante para trabajar con los niños con capacidades diferentes de modo que el maestro no tenga que interrumpir la lección. • Recuerde que las mamás están en una situación muy difícil. Convenza a todos de que estamos aquí para ayudar, no para criticar. Mantenga sugerencias al mínimo.</w:t>
      </w:r>
    </w:p>
    <w:p w:rsidR="000713D1" w:rsidRPr="000713D1" w:rsidRDefault="003B4A43">
      <w:pPr>
        <w:rPr>
          <w:rFonts w:ascii="Arial Black" w:hAnsi="Arial Black"/>
          <w:sz w:val="24"/>
          <w:szCs w:val="24"/>
        </w:rPr>
      </w:pPr>
      <w:r w:rsidRPr="000713D1">
        <w:rPr>
          <w:rFonts w:ascii="Arial Black" w:hAnsi="Arial Black"/>
          <w:sz w:val="24"/>
          <w:szCs w:val="24"/>
        </w:rPr>
        <w:t xml:space="preserve"> • Repita la historia usando diferentes métodos. (Use el mismo material una y otra vez para reforzar, haga posters para la pared, o para enviar a casa con los estudiantes.)</w:t>
      </w:r>
    </w:p>
    <w:p w:rsidR="000713D1" w:rsidRPr="000713D1" w:rsidRDefault="003B4A43">
      <w:pPr>
        <w:rPr>
          <w:rFonts w:ascii="Arial Black" w:hAnsi="Arial Black"/>
          <w:sz w:val="24"/>
          <w:szCs w:val="24"/>
        </w:rPr>
      </w:pPr>
      <w:r w:rsidRPr="000713D1">
        <w:rPr>
          <w:rFonts w:ascii="Arial Black" w:hAnsi="Arial Black"/>
          <w:sz w:val="24"/>
          <w:szCs w:val="24"/>
        </w:rPr>
        <w:lastRenderedPageBreak/>
        <w:t xml:space="preserve"> • La música más lenta puede ayudar algunas veces de manera que ellos puedan seguir las palabras o las acciones.</w:t>
      </w:r>
    </w:p>
    <w:p w:rsidR="000713D1" w:rsidRPr="000713D1" w:rsidRDefault="003B4A43">
      <w:pPr>
        <w:rPr>
          <w:rFonts w:ascii="Arial Black" w:hAnsi="Arial Black"/>
          <w:sz w:val="24"/>
          <w:szCs w:val="24"/>
        </w:rPr>
      </w:pPr>
      <w:r w:rsidRPr="000713D1">
        <w:rPr>
          <w:rFonts w:ascii="Arial Black" w:hAnsi="Arial Black"/>
          <w:sz w:val="24"/>
          <w:szCs w:val="24"/>
        </w:rPr>
        <w:t xml:space="preserve"> • Dar descansos frecuentes durante las actividades para permitirles a los niños moverse y concentrarse.</w:t>
      </w:r>
    </w:p>
    <w:p w:rsidR="000713D1" w:rsidRPr="000713D1" w:rsidRDefault="003B4A43">
      <w:pPr>
        <w:rPr>
          <w:rFonts w:ascii="Arial Black" w:hAnsi="Arial Black"/>
          <w:sz w:val="24"/>
          <w:szCs w:val="24"/>
        </w:rPr>
      </w:pPr>
      <w:r w:rsidRPr="000713D1">
        <w:rPr>
          <w:rFonts w:ascii="Arial Black" w:hAnsi="Arial Black"/>
          <w:sz w:val="24"/>
          <w:szCs w:val="24"/>
        </w:rPr>
        <w:t xml:space="preserve"> • Haga un palito de oración (un palito con listones) y permita que cada semana un niño mantenga el palito y se siente con el niño discapacitado como un compañero de oración en el tiempo de la oración. </w:t>
      </w:r>
    </w:p>
    <w:p w:rsidR="000713D1" w:rsidRPr="000713D1" w:rsidRDefault="000713D1">
      <w:pPr>
        <w:rPr>
          <w:rFonts w:ascii="Arial Black" w:hAnsi="Arial Black"/>
          <w:sz w:val="24"/>
          <w:szCs w:val="24"/>
        </w:rPr>
      </w:pPr>
      <w:r w:rsidRPr="000713D1">
        <w:rPr>
          <w:rFonts w:ascii="Arial Black" w:hAnsi="Arial Black"/>
          <w:sz w:val="24"/>
          <w:szCs w:val="24"/>
        </w:rPr>
        <w:t xml:space="preserve"> • Escuchar música tranquila de adoración durante el tiempo de la manualidad, calma a los niños y mejora la concentración.</w:t>
      </w:r>
    </w:p>
    <w:p w:rsidR="000713D1" w:rsidRPr="000713D1" w:rsidRDefault="000713D1">
      <w:pPr>
        <w:rPr>
          <w:rFonts w:ascii="Arial Black" w:hAnsi="Arial Black"/>
          <w:sz w:val="24"/>
          <w:szCs w:val="24"/>
        </w:rPr>
      </w:pPr>
      <w:r w:rsidRPr="000713D1">
        <w:rPr>
          <w:rFonts w:ascii="Arial Black" w:hAnsi="Arial Black"/>
          <w:sz w:val="24"/>
          <w:szCs w:val="24"/>
        </w:rPr>
        <w:t xml:space="preserve"> • Mencione cada vez claramente el propósito, de preferencia con una señal de la mano, y espere un minuto para que asimilen el cambio. Este será un proceso de aprendizaje, y poco a poco los niños con capacidades diferentes aprenderán qué esperar en diferentes tiem</w:t>
      </w:r>
      <w:r w:rsidRPr="000713D1">
        <w:rPr>
          <w:rFonts w:ascii="Arial Black" w:hAnsi="Arial Black"/>
          <w:sz w:val="24"/>
          <w:szCs w:val="24"/>
        </w:rPr>
        <w:t xml:space="preserve">pos. </w:t>
      </w:r>
    </w:p>
    <w:sectPr w:rsidR="000713D1" w:rsidRPr="000713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2BB6"/>
    <w:multiLevelType w:val="multilevel"/>
    <w:tmpl w:val="5DE6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40C8A"/>
    <w:multiLevelType w:val="multilevel"/>
    <w:tmpl w:val="6290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CA"/>
    <w:rsid w:val="000713D1"/>
    <w:rsid w:val="00184ECA"/>
    <w:rsid w:val="003B4A43"/>
    <w:rsid w:val="00740360"/>
    <w:rsid w:val="00910A05"/>
    <w:rsid w:val="00E40624"/>
    <w:rsid w:val="00E51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5421D-9A96-43E5-A498-A8D9D230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3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403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40360"/>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7403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6532">
      <w:bodyDiv w:val="1"/>
      <w:marLeft w:val="0"/>
      <w:marRight w:val="0"/>
      <w:marTop w:val="0"/>
      <w:marBottom w:val="0"/>
      <w:divBdr>
        <w:top w:val="none" w:sz="0" w:space="0" w:color="auto"/>
        <w:left w:val="none" w:sz="0" w:space="0" w:color="auto"/>
        <w:bottom w:val="none" w:sz="0" w:space="0" w:color="auto"/>
        <w:right w:val="none" w:sz="0" w:space="0" w:color="auto"/>
      </w:divBdr>
      <w:divsChild>
        <w:div w:id="346711989">
          <w:marLeft w:val="787"/>
          <w:marRight w:val="336"/>
          <w:marTop w:val="240"/>
          <w:marBottom w:val="240"/>
          <w:divBdr>
            <w:top w:val="none" w:sz="0" w:space="0" w:color="auto"/>
            <w:left w:val="none" w:sz="0" w:space="0" w:color="auto"/>
            <w:bottom w:val="none" w:sz="0" w:space="0" w:color="auto"/>
            <w:right w:val="none" w:sz="0" w:space="0" w:color="auto"/>
          </w:divBdr>
        </w:div>
      </w:divsChild>
    </w:div>
    <w:div w:id="11845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luyeme.com/recomendaciones-para-relacionarse-con-personas-con-discapacidad-auditiv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2142</Words>
  <Characters>11785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DAVID DANIEL TREVIÑO FERMIN</dc:creator>
  <cp:keywords/>
  <dc:description/>
  <cp:lastModifiedBy>JOSUE DAVID DANIEL TREVIÑO FERMIN</cp:lastModifiedBy>
  <cp:revision>2</cp:revision>
  <dcterms:created xsi:type="dcterms:W3CDTF">2018-05-04T00:45:00Z</dcterms:created>
  <dcterms:modified xsi:type="dcterms:W3CDTF">2018-05-04T01:34:00Z</dcterms:modified>
</cp:coreProperties>
</file>